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8F" w:rsidRPr="00F375FC" w:rsidRDefault="00F375FC" w:rsidP="00F375FC">
      <w:pPr>
        <w:spacing w:line="480" w:lineRule="auto"/>
        <w:jc w:val="center"/>
        <w:rPr>
          <w:rFonts w:ascii="Calibri" w:eastAsia="Calibri" w:hAnsi="Calibri"/>
          <w:b/>
          <w:sz w:val="28"/>
          <w:szCs w:val="44"/>
        </w:rPr>
      </w:pPr>
      <w:bookmarkStart w:id="0" w:name="_Toc397441672"/>
      <w:bookmarkEnd w:id="0"/>
      <w:r w:rsidRPr="00F375FC">
        <w:rPr>
          <w:rFonts w:ascii="Calibri" w:eastAsiaTheme="minorEastAsia" w:hAnsi="Calibri" w:hint="eastAsia"/>
          <w:b/>
          <w:sz w:val="28"/>
          <w:szCs w:val="44"/>
        </w:rPr>
        <w:t>大型</w:t>
      </w:r>
      <w:r w:rsidR="001D3BAD" w:rsidRPr="00F375FC">
        <w:rPr>
          <w:rFonts w:ascii="Calibri" w:eastAsia="Calibri" w:hAnsi="Calibri" w:hint="eastAsia"/>
          <w:b/>
          <w:sz w:val="28"/>
          <w:szCs w:val="44"/>
        </w:rPr>
        <w:t>仪器设备管理制度</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第一条</w:t>
      </w:r>
      <w:r w:rsidRPr="00F375FC">
        <w:rPr>
          <w:rFonts w:ascii="Calibri" w:eastAsia="Calibri" w:hAnsi="Calibri"/>
          <w:sz w:val="24"/>
          <w:szCs w:val="28"/>
        </w:rPr>
        <w:t xml:space="preserve">  </w:t>
      </w:r>
      <w:r w:rsidRPr="00F375FC">
        <w:rPr>
          <w:rFonts w:ascii="Calibri" w:eastAsia="Calibri" w:hAnsi="Calibri" w:hint="eastAsia"/>
          <w:sz w:val="24"/>
          <w:szCs w:val="28"/>
        </w:rPr>
        <w:t>目的</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对仪器设备进行有效控制，确保仪器设备满足正常使用要求。</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第二条</w:t>
      </w:r>
      <w:r w:rsidRPr="00F375FC">
        <w:rPr>
          <w:rFonts w:ascii="Calibri" w:eastAsia="Calibri" w:hAnsi="Calibri"/>
          <w:sz w:val="24"/>
          <w:szCs w:val="28"/>
        </w:rPr>
        <w:t xml:space="preserve">  </w:t>
      </w:r>
      <w:r w:rsidRPr="00F375FC">
        <w:rPr>
          <w:rFonts w:ascii="Calibri" w:eastAsia="Calibri" w:hAnsi="Calibri" w:hint="eastAsia"/>
          <w:sz w:val="24"/>
          <w:szCs w:val="28"/>
        </w:rPr>
        <w:t>适用范围</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本制度适用于本公司使用的所有仪器设备。</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第三条</w:t>
      </w:r>
      <w:r w:rsidRPr="00F375FC">
        <w:rPr>
          <w:rFonts w:ascii="Calibri" w:eastAsia="Calibri" w:hAnsi="Calibri"/>
          <w:sz w:val="24"/>
          <w:szCs w:val="28"/>
        </w:rPr>
        <w:t xml:space="preserve">  </w:t>
      </w:r>
      <w:r w:rsidRPr="00F375FC">
        <w:rPr>
          <w:rFonts w:ascii="Calibri" w:eastAsia="Calibri" w:hAnsi="Calibri" w:hint="eastAsia"/>
          <w:sz w:val="24"/>
          <w:szCs w:val="28"/>
        </w:rPr>
        <w:t>权责划分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质量管理部负责仪器设备管理。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使用部门负责仪器设备的使用、维护及保养。</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第四条</w:t>
      </w:r>
      <w:r w:rsidRPr="00F375FC">
        <w:rPr>
          <w:rFonts w:ascii="Calibri" w:eastAsia="Calibri" w:hAnsi="Calibri"/>
          <w:sz w:val="24"/>
          <w:szCs w:val="28"/>
        </w:rPr>
        <w:t xml:space="preserve">  </w:t>
      </w:r>
      <w:r w:rsidRPr="00F375FC">
        <w:rPr>
          <w:rFonts w:ascii="Calibri" w:eastAsia="Calibri" w:hAnsi="Calibri" w:hint="eastAsia"/>
          <w:sz w:val="24"/>
          <w:szCs w:val="28"/>
        </w:rPr>
        <w:t>申购</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使用部门提出购置检测仪器设备计划，填报《仪器设备申购单》，需写出仪器设备的名称、规格、型号、技术参数等。</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第五条</w:t>
      </w:r>
      <w:r w:rsidRPr="00F375FC">
        <w:rPr>
          <w:rFonts w:ascii="Calibri" w:eastAsia="Calibri" w:hAnsi="Calibri" w:hint="eastAsia"/>
          <w:sz w:val="24"/>
          <w:szCs w:val="28"/>
        </w:rPr>
        <w:t xml:space="preserve">  </w:t>
      </w:r>
      <w:r w:rsidRPr="00F375FC">
        <w:rPr>
          <w:rFonts w:ascii="Calibri" w:eastAsia="Calibri" w:hAnsi="Calibri" w:hint="eastAsia"/>
          <w:sz w:val="24"/>
          <w:szCs w:val="28"/>
        </w:rPr>
        <w:t>审批</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使用部门负责人对购置申请进行审查，提出审查意见，</w:t>
      </w:r>
      <w:r w:rsidR="00F375FC">
        <w:rPr>
          <w:rFonts w:ascii="Calibri" w:eastAsiaTheme="minorEastAsia" w:hAnsi="Calibri" w:hint="eastAsia"/>
          <w:sz w:val="24"/>
          <w:szCs w:val="28"/>
        </w:rPr>
        <w:t>经公司信息平台审批</w:t>
      </w:r>
      <w:r w:rsidRPr="00F375FC">
        <w:rPr>
          <w:rFonts w:ascii="Calibri" w:eastAsia="Calibri" w:hAnsi="Calibri" w:hint="eastAsia"/>
          <w:sz w:val="24"/>
          <w:szCs w:val="28"/>
        </w:rPr>
        <w:t>。</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第六条</w:t>
      </w:r>
      <w:r w:rsidRPr="00F375FC">
        <w:rPr>
          <w:rFonts w:ascii="Calibri" w:eastAsia="Calibri" w:hAnsi="Calibri" w:hint="eastAsia"/>
          <w:sz w:val="24"/>
          <w:szCs w:val="28"/>
        </w:rPr>
        <w:t xml:space="preserve">  </w:t>
      </w:r>
      <w:r w:rsidRPr="00F375FC">
        <w:rPr>
          <w:rFonts w:ascii="Calibri" w:eastAsia="Calibri" w:hAnsi="Calibri" w:hint="eastAsia"/>
          <w:sz w:val="24"/>
          <w:szCs w:val="28"/>
        </w:rPr>
        <w:t>采购</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仪器设备由使用部门人员、综合办公室共同进行采购，并</w:t>
      </w:r>
      <w:r w:rsidRPr="00F375FC">
        <w:rPr>
          <w:rFonts w:ascii="Calibri" w:eastAsia="Calibri" w:hAnsi="Calibri" w:hint="eastAsia"/>
          <w:sz w:val="24"/>
          <w:szCs w:val="28"/>
        </w:rPr>
        <w:t>将购置合同原件、《仪器设备申购单》及发票扫描件交质量管理部存档。</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第七条</w:t>
      </w:r>
      <w:r w:rsidRPr="00F375FC">
        <w:rPr>
          <w:rFonts w:ascii="Calibri" w:eastAsia="Calibri" w:hAnsi="Calibri"/>
          <w:sz w:val="24"/>
          <w:szCs w:val="28"/>
        </w:rPr>
        <w:t xml:space="preserve">  </w:t>
      </w:r>
      <w:r w:rsidRPr="00F375FC">
        <w:rPr>
          <w:rFonts w:ascii="Calibri" w:eastAsia="Calibri" w:hAnsi="Calibri" w:hint="eastAsia"/>
          <w:sz w:val="24"/>
          <w:szCs w:val="28"/>
        </w:rPr>
        <w:t>验收</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仪器设备购入后，质量管理部组织有关人员（采购人员、相关检测所负责人、技术负责人、设备管理员等）进行验收。</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一、开箱验收一般包括以下内容：</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1</w:t>
      </w:r>
      <w:r w:rsidRPr="00F375FC">
        <w:rPr>
          <w:rFonts w:ascii="Calibri" w:eastAsia="Calibri" w:hAnsi="Calibri" w:hint="eastAsia"/>
          <w:sz w:val="24"/>
          <w:szCs w:val="28"/>
        </w:rPr>
        <w:t>.</w:t>
      </w:r>
      <w:r w:rsidRPr="00F375FC">
        <w:rPr>
          <w:rFonts w:ascii="Calibri" w:eastAsia="Calibri" w:hAnsi="Calibri" w:hint="eastAsia"/>
          <w:sz w:val="24"/>
          <w:szCs w:val="28"/>
        </w:rPr>
        <w:t>包装物是否完好无损。</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2</w:t>
      </w:r>
      <w:r w:rsidRPr="00F375FC">
        <w:rPr>
          <w:rFonts w:ascii="Calibri" w:eastAsia="Calibri" w:hAnsi="Calibri" w:hint="eastAsia"/>
          <w:sz w:val="24"/>
          <w:szCs w:val="28"/>
        </w:rPr>
        <w:t>.</w:t>
      </w:r>
      <w:r w:rsidRPr="00F375FC">
        <w:rPr>
          <w:rFonts w:ascii="Calibri" w:eastAsia="Calibri" w:hAnsi="Calibri" w:hint="eastAsia"/>
          <w:sz w:val="24"/>
          <w:szCs w:val="28"/>
        </w:rPr>
        <w:t>整机完整性与外观检查。</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3</w:t>
      </w:r>
      <w:r w:rsidRPr="00F375FC">
        <w:rPr>
          <w:rFonts w:ascii="Calibri" w:eastAsia="Calibri" w:hAnsi="Calibri" w:hint="eastAsia"/>
          <w:sz w:val="24"/>
          <w:szCs w:val="28"/>
        </w:rPr>
        <w:t>.</w:t>
      </w:r>
      <w:r w:rsidRPr="00F375FC">
        <w:rPr>
          <w:rFonts w:ascii="Calibri" w:eastAsia="Calibri" w:hAnsi="Calibri" w:hint="eastAsia"/>
          <w:sz w:val="24"/>
          <w:szCs w:val="28"/>
        </w:rPr>
        <w:t>主机、附件、随机工具的数量与合同及装箱单的一致性。</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4</w:t>
      </w:r>
      <w:r w:rsidRPr="00F375FC">
        <w:rPr>
          <w:rFonts w:ascii="Calibri" w:eastAsia="Calibri" w:hAnsi="Calibri" w:hint="eastAsia"/>
          <w:sz w:val="24"/>
          <w:szCs w:val="28"/>
        </w:rPr>
        <w:t>.</w:t>
      </w:r>
      <w:r w:rsidRPr="00F375FC">
        <w:rPr>
          <w:rFonts w:ascii="Calibri" w:eastAsia="Calibri" w:hAnsi="Calibri" w:hint="eastAsia"/>
          <w:sz w:val="24"/>
          <w:szCs w:val="28"/>
        </w:rPr>
        <w:t>使用说明书等技术资料是否齐全。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5</w:t>
      </w:r>
      <w:r w:rsidRPr="00F375FC">
        <w:rPr>
          <w:rFonts w:ascii="Calibri" w:eastAsia="Calibri" w:hAnsi="Calibri" w:hint="eastAsia"/>
          <w:sz w:val="24"/>
          <w:szCs w:val="28"/>
        </w:rPr>
        <w:t>.</w:t>
      </w:r>
      <w:r w:rsidRPr="00F375FC">
        <w:rPr>
          <w:rFonts w:ascii="Calibri" w:eastAsia="Calibri" w:hAnsi="Calibri" w:hint="eastAsia"/>
          <w:sz w:val="24"/>
          <w:szCs w:val="28"/>
        </w:rPr>
        <w:t>按装箱单和使用说明书核对仪器设备名称、生产厂家、规格、型号、生产日期、出厂编号以及零配件、性能等是否相符齐全。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二、验收合格：验收合格的仪器设</w:t>
      </w:r>
      <w:r w:rsidRPr="00F375FC">
        <w:rPr>
          <w:rFonts w:ascii="Calibri" w:eastAsia="Calibri" w:hAnsi="Calibri" w:hint="eastAsia"/>
          <w:sz w:val="24"/>
          <w:szCs w:val="28"/>
        </w:rPr>
        <w:t>备，由采购人员负责填写《新设备入库登记表》，采购人员、设备保管员双方签字，方可验收入库。由设备管理员负责送检、建档、登记台帐。</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仪器设备验收入库所需资料如下：</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1.</w:t>
      </w:r>
      <w:r w:rsidRPr="00F375FC">
        <w:rPr>
          <w:rFonts w:ascii="Calibri" w:eastAsia="Calibri" w:hAnsi="Calibri" w:hint="eastAsia"/>
          <w:sz w:val="24"/>
          <w:szCs w:val="28"/>
        </w:rPr>
        <w:t>购买合同、发票；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2.</w:t>
      </w:r>
      <w:r w:rsidRPr="00F375FC">
        <w:rPr>
          <w:rFonts w:ascii="Calibri" w:eastAsia="Calibri" w:hAnsi="Calibri" w:hint="eastAsia"/>
          <w:sz w:val="24"/>
          <w:szCs w:val="28"/>
        </w:rPr>
        <w:t>厂家证件复印件包括：营业执照副本（年检过的）、税务登记证副本、资质证书（大型设备需要）</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3.</w:t>
      </w:r>
      <w:r w:rsidRPr="00F375FC">
        <w:rPr>
          <w:rFonts w:ascii="Calibri" w:eastAsia="Calibri" w:hAnsi="Calibri" w:hint="eastAsia"/>
          <w:sz w:val="24"/>
          <w:szCs w:val="28"/>
        </w:rPr>
        <w:t>产品说明书（原件）；</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4.</w:t>
      </w:r>
      <w:r w:rsidRPr="00F375FC">
        <w:rPr>
          <w:rFonts w:ascii="Calibri" w:eastAsia="Calibri" w:hAnsi="Calibri" w:hint="eastAsia"/>
          <w:sz w:val="24"/>
          <w:szCs w:val="28"/>
        </w:rPr>
        <w:t>产品合格证（原件）；</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5.</w:t>
      </w:r>
      <w:r w:rsidRPr="00F375FC">
        <w:rPr>
          <w:rFonts w:ascii="Calibri" w:eastAsia="Calibri" w:hAnsi="Calibri" w:hint="eastAsia"/>
          <w:sz w:val="24"/>
          <w:szCs w:val="28"/>
        </w:rPr>
        <w:t>装箱单；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6.</w:t>
      </w:r>
      <w:r w:rsidRPr="00F375FC">
        <w:rPr>
          <w:rFonts w:ascii="Calibri" w:eastAsia="Calibri" w:hAnsi="Calibri" w:hint="eastAsia"/>
          <w:sz w:val="24"/>
          <w:szCs w:val="28"/>
        </w:rPr>
        <w:t>其他配件资料（如光盘等）。</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详见《购置仪器设备验收表》。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三、验收不合格：由采购人员与供应商联系退货，提出</w:t>
      </w:r>
      <w:r w:rsidRPr="00F375FC">
        <w:rPr>
          <w:rFonts w:ascii="Calibri" w:eastAsia="Calibri" w:hAnsi="Calibri" w:hint="eastAsia"/>
          <w:sz w:val="24"/>
          <w:szCs w:val="28"/>
        </w:rPr>
        <w:t>索赔要求。</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第八条</w:t>
      </w:r>
      <w:r w:rsidRPr="00F375FC">
        <w:rPr>
          <w:rFonts w:ascii="Calibri" w:eastAsia="Calibri" w:hAnsi="Calibri"/>
          <w:sz w:val="24"/>
          <w:szCs w:val="28"/>
        </w:rPr>
        <w:t xml:space="preserve">  </w:t>
      </w:r>
      <w:r w:rsidRPr="00F375FC">
        <w:rPr>
          <w:rFonts w:ascii="Calibri" w:eastAsia="Calibri" w:hAnsi="Calibri" w:hint="eastAsia"/>
          <w:sz w:val="24"/>
          <w:szCs w:val="28"/>
        </w:rPr>
        <w:t>仪器设备的标识管理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一、设备管理员应对仪器设备进行仪器设备管理号编制，并保证所有在用仪器设备都有唯一仪器设备管理号，并在仪器上标明；</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二、使用的仪器设备必须进行检定或自校并做到标示明确（合格、准用、停用），以确定其状态，防止错用。标志内容包括：仪器型号、编号、检定（自校）日期、下次检定日期和管理员。</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三、每台仪器设备均加以仪器设备编号、状态标签＜红牌．黄牌．绿牌＞。三种标志应用范围如下：</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1.</w:t>
      </w:r>
      <w:r w:rsidRPr="00F375FC">
        <w:rPr>
          <w:rFonts w:ascii="Calibri" w:eastAsia="Calibri" w:hAnsi="Calibri" w:hint="eastAsia"/>
          <w:sz w:val="24"/>
          <w:szCs w:val="28"/>
        </w:rPr>
        <w:t>合格证＜绿色＞：凡计量检定（包括自检）合格者；无法检定，经对比或鉴定适用者。</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2.</w:t>
      </w:r>
      <w:r w:rsidRPr="00F375FC">
        <w:rPr>
          <w:rFonts w:ascii="Calibri" w:eastAsia="Calibri" w:hAnsi="Calibri" w:hint="eastAsia"/>
          <w:sz w:val="24"/>
          <w:szCs w:val="28"/>
        </w:rPr>
        <w:t>准用证＜黄色＞：不必检定，经检查其功能正常者（计算机、</w:t>
      </w:r>
      <w:r w:rsidRPr="00F375FC">
        <w:rPr>
          <w:rFonts w:ascii="Calibri" w:eastAsia="Calibri" w:hAnsi="Calibri" w:hint="eastAsia"/>
          <w:sz w:val="24"/>
          <w:szCs w:val="28"/>
        </w:rPr>
        <w:t>打印机）；多功能检测仪器设备，某些功能丧失，但检测工作所用功能正常，且经计量检定合格者；检测仪器设备某一量程精度不合格，但检测工作所用量程合格者。</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3.</w:t>
      </w:r>
      <w:r w:rsidRPr="00F375FC">
        <w:rPr>
          <w:rFonts w:ascii="Calibri" w:eastAsia="Calibri" w:hAnsi="Calibri" w:hint="eastAsia"/>
          <w:sz w:val="24"/>
          <w:szCs w:val="28"/>
        </w:rPr>
        <w:t>停用证＜红色＞：检测仪器设备损坏者；检测仪器设备经计量不合格者；检测仪器设备性能无法确定者；检测仪器设备超过检定、校验周期者。</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第九条</w:t>
      </w:r>
      <w:r w:rsidRPr="00F375FC">
        <w:rPr>
          <w:rFonts w:ascii="Calibri" w:eastAsia="Calibri" w:hAnsi="Calibri"/>
          <w:sz w:val="24"/>
          <w:szCs w:val="28"/>
        </w:rPr>
        <w:t xml:space="preserve">  </w:t>
      </w:r>
      <w:r w:rsidRPr="00F375FC">
        <w:rPr>
          <w:rFonts w:ascii="Calibri" w:eastAsia="Calibri" w:hAnsi="Calibri" w:hint="eastAsia"/>
          <w:sz w:val="24"/>
          <w:szCs w:val="28"/>
        </w:rPr>
        <w:t>出入库登记</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一、检测人员借出仪器设备需向设备保管员说明借出原因，经相关</w:t>
      </w:r>
      <w:r w:rsidR="00F375FC">
        <w:rPr>
          <w:rFonts w:ascii="Calibri" w:eastAsiaTheme="minorEastAsia" w:hAnsi="Calibri" w:hint="eastAsia"/>
          <w:sz w:val="24"/>
          <w:szCs w:val="28"/>
        </w:rPr>
        <w:t>试验</w:t>
      </w:r>
      <w:r w:rsidRPr="00F375FC">
        <w:rPr>
          <w:rFonts w:ascii="Calibri" w:eastAsia="Calibri" w:hAnsi="Calibri" w:hint="eastAsia"/>
          <w:sz w:val="24"/>
          <w:szCs w:val="28"/>
        </w:rPr>
        <w:t>检测</w:t>
      </w:r>
      <w:r w:rsidR="00F375FC">
        <w:rPr>
          <w:rFonts w:ascii="Calibri" w:eastAsiaTheme="minorEastAsia" w:hAnsi="Calibri" w:hint="eastAsia"/>
          <w:sz w:val="24"/>
          <w:szCs w:val="28"/>
        </w:rPr>
        <w:t>主任</w:t>
      </w:r>
      <w:r w:rsidRPr="00F375FC">
        <w:rPr>
          <w:rFonts w:ascii="Calibri" w:eastAsia="Calibri" w:hAnsi="Calibri" w:hint="eastAsia"/>
          <w:sz w:val="24"/>
          <w:szCs w:val="28"/>
        </w:rPr>
        <w:t>同意，方可借出。</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二、使用部门到质量管理部办理领用仪器设备手续，登记《设备出入库领用登记表》、仪器设备使用记录本，明确领用人与检测人。</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三、领</w:t>
      </w:r>
      <w:r w:rsidRPr="00F375FC">
        <w:rPr>
          <w:rFonts w:ascii="Calibri" w:eastAsia="Calibri" w:hAnsi="Calibri" w:hint="eastAsia"/>
          <w:sz w:val="24"/>
          <w:szCs w:val="28"/>
        </w:rPr>
        <w:t>用人因检测情况变动的、放置地点有变化的，使用部门应及时通知质量管理部进行变更，并及时归还仪器设备。</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四、仪器设备归库需上架摆放整齐。</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第十条</w:t>
      </w:r>
      <w:r w:rsidRPr="00F375FC">
        <w:rPr>
          <w:rFonts w:ascii="Calibri" w:eastAsia="Calibri" w:hAnsi="Calibri"/>
          <w:sz w:val="24"/>
          <w:szCs w:val="28"/>
        </w:rPr>
        <w:t xml:space="preserve">  </w:t>
      </w:r>
      <w:r w:rsidRPr="00F375FC">
        <w:rPr>
          <w:rFonts w:ascii="Calibri" w:eastAsia="Calibri" w:hAnsi="Calibri" w:hint="eastAsia"/>
          <w:sz w:val="24"/>
          <w:szCs w:val="28"/>
        </w:rPr>
        <w:t>仪器设备使用管理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一、用于检测的仪器设备，必须在投入使用前进行检定，合格后方可使用。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二、仪器设备的日常管理由仪器设备保管员负责。</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三、使用仪器设备前，必须检查其是否有合格或准用标志，是否在有效期内。</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四、仪器设备的操作人员必须具备相应资格、具有一定的经验和操作技能、熟悉检测项目有关技术标准和法规、受过培训考核合格后，才能持证上岗操作，实习人员可以在旁观看，辅助操作</w:t>
      </w:r>
      <w:r w:rsidRPr="00F375FC">
        <w:rPr>
          <w:rFonts w:ascii="Calibri" w:eastAsia="Calibri" w:hAnsi="Calibri" w:hint="eastAsia"/>
          <w:sz w:val="24"/>
          <w:szCs w:val="28"/>
        </w:rPr>
        <w:t>使用人员必须按仪器设备操作规程或使用说明书进行操作。</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五、检测人员现场检测使用仪器设备，应根据检测任务的需求提前提出仪器设备使用计划，在仪器设备管理员处领取检定合格的仪器设备。检测人员在领取到仪器设备后，应仔细检查验收、签认，使用完后及时归还入库。</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六、仪器设备使用过程中，使用人应严格执行操作规程。每次使用都要填写《仪器设备使用记录表》，如使用过程中出现异常情况，应根据仪器设备的量值溯源程序、仪器设备的维修程序等，填写《仪器设备维修申请表》，报相关检测所所长。</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七、仪器设备使用过程中，出现检测数据异常，仪器</w:t>
      </w:r>
      <w:r w:rsidRPr="00F375FC">
        <w:rPr>
          <w:rFonts w:ascii="Calibri" w:eastAsia="Calibri" w:hAnsi="Calibri" w:hint="eastAsia"/>
          <w:sz w:val="24"/>
          <w:szCs w:val="28"/>
        </w:rPr>
        <w:t>设备使用人要分析原因，如属仪器设备原因，应立即停止使用，并对此前造成的影响进行追溯。如涉及到客户要及时书面通知客户，必要时对样品重新检测，出具正确的报告。</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八、仪器设备运行过程中应进行中间核查，以确保仪器设备的测量数据准确有效。</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九、设备管理员根据仪器设备使用情况，建立仪器设备年检、周检和校准计划表，技术负责人负责对仪器设备进行定期校准、维修返回校准和自校等工作。</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十、精密、贵重、大型仪器设备的位置不得随意变动。确需移动的，事前应征得相关部门负责人同意。重新安装后，应对安装位置、安装环境、安装方式进行检查。</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十一、设备管理员于每月第一个工作日，核查各检测所上月的《仪器设备使用记录表》是否按照要求填写，并做好核查记录。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第十一条</w:t>
      </w:r>
      <w:r w:rsidRPr="00F375FC">
        <w:rPr>
          <w:rFonts w:ascii="Calibri" w:eastAsia="Calibri" w:hAnsi="Calibri"/>
          <w:sz w:val="24"/>
          <w:szCs w:val="28"/>
        </w:rPr>
        <w:t xml:space="preserve">  </w:t>
      </w:r>
      <w:r w:rsidRPr="00F375FC">
        <w:rPr>
          <w:rFonts w:ascii="Calibri" w:eastAsia="Calibri" w:hAnsi="Calibri" w:hint="eastAsia"/>
          <w:sz w:val="24"/>
          <w:szCs w:val="28"/>
        </w:rPr>
        <w:t>仪器设备出入库管理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一、在进行仪器设备出入库时，未按要求填写《外出仪器设备领用登记表》，出现漏填、涂改、填写错误等现象，罚款</w:t>
      </w:r>
      <w:r w:rsidR="00F375FC">
        <w:rPr>
          <w:rFonts w:ascii="Calibri" w:eastAsiaTheme="minorEastAsia" w:hAnsi="Calibri" w:hint="eastAsia"/>
          <w:sz w:val="24"/>
          <w:szCs w:val="28"/>
        </w:rPr>
        <w:t>5</w:t>
      </w:r>
      <w:r w:rsidRPr="00F375FC">
        <w:rPr>
          <w:rFonts w:ascii="Calibri" w:eastAsia="Calibri" w:hAnsi="Calibri"/>
          <w:sz w:val="24"/>
          <w:szCs w:val="28"/>
        </w:rPr>
        <w:t>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二、对于需充电的设备在仪器设备入库时，未提醒设备管理员进行充电，造成下次使用人不能正常使用，罚款</w:t>
      </w:r>
      <w:r w:rsidRPr="00F375FC">
        <w:rPr>
          <w:rFonts w:ascii="Calibri" w:eastAsia="Calibri" w:hAnsi="Calibri"/>
          <w:sz w:val="24"/>
          <w:szCs w:val="28"/>
        </w:rPr>
        <w:t>50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三、在仪器设备出库期间，发现仪器设备出现故障，未上报者，罚款</w:t>
      </w:r>
      <w:r w:rsidRPr="00F375FC">
        <w:rPr>
          <w:rFonts w:ascii="Calibri" w:eastAsia="Calibri" w:hAnsi="Calibri"/>
          <w:sz w:val="24"/>
          <w:szCs w:val="28"/>
        </w:rPr>
        <w:t>100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次，并承担相应维修费用；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四、仪器设备随意乱放，而没有及时通知设备保管员入库者，罚款</w:t>
      </w:r>
      <w:r w:rsidRPr="00F375FC">
        <w:rPr>
          <w:rFonts w:ascii="Calibri" w:eastAsia="Calibri" w:hAnsi="Calibri"/>
          <w:sz w:val="24"/>
          <w:szCs w:val="28"/>
        </w:rPr>
        <w:t>50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五、仪器设备及零部件因检测工程师使用而丢失，按公司规定进行赔偿；</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六、设备入库时，核查人未履行职责进行正确核查时，造成下一次使用人在领用设备时发现设备出现故障，对上一次使用人与核查人各罚款</w:t>
      </w:r>
      <w:r w:rsidRPr="00F375FC">
        <w:rPr>
          <w:rFonts w:ascii="Calibri" w:eastAsia="Calibri" w:hAnsi="Calibri"/>
          <w:sz w:val="24"/>
          <w:szCs w:val="28"/>
        </w:rPr>
        <w:t>100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次，并承担相应维修费用；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七、当仪器设备在检测工程师之间自行传递时，未及时通知设备管理员，导致《外出仪器设备领用登记表》与《设备使用记录》填写不全者，除补齐资料外，罚款</w:t>
      </w:r>
      <w:r w:rsidRPr="00F375FC">
        <w:rPr>
          <w:rFonts w:ascii="Calibri" w:eastAsia="Calibri" w:hAnsi="Calibri"/>
          <w:sz w:val="24"/>
          <w:szCs w:val="28"/>
        </w:rPr>
        <w:t>100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八、当仪器设备使用完毕，未及时办理入库手续，罚款</w:t>
      </w:r>
      <w:r w:rsidRPr="00F375FC">
        <w:rPr>
          <w:rFonts w:ascii="Calibri" w:eastAsia="Calibri" w:hAnsi="Calibri"/>
          <w:sz w:val="24"/>
          <w:szCs w:val="28"/>
        </w:rPr>
        <w:t>200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九、在进行仪器设备出入库期间，使用人遗失《设备使用记录本》，罚款</w:t>
      </w:r>
      <w:r w:rsidRPr="00F375FC">
        <w:rPr>
          <w:rFonts w:ascii="Calibri" w:eastAsia="Calibri" w:hAnsi="Calibri"/>
          <w:sz w:val="24"/>
          <w:szCs w:val="28"/>
        </w:rPr>
        <w:t>200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十、设备管理员负责仪器设备的外观整洁、开关机正常、仪器及配件完整，如因设备管理员造成仪器或配件丢失，按公司规定进行赔偿；未履行充电职责，罚款</w:t>
      </w:r>
      <w:r w:rsidRPr="00F375FC">
        <w:rPr>
          <w:rFonts w:ascii="Calibri" w:eastAsia="Calibri" w:hAnsi="Calibri"/>
          <w:sz w:val="24"/>
          <w:szCs w:val="28"/>
        </w:rPr>
        <w:t>50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次；出库前发现开关机非正常，罚款</w:t>
      </w:r>
      <w:r w:rsidRPr="00F375FC">
        <w:rPr>
          <w:rFonts w:ascii="Calibri" w:eastAsia="Calibri" w:hAnsi="Calibri"/>
          <w:sz w:val="24"/>
          <w:szCs w:val="28"/>
        </w:rPr>
        <w:t>100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十一、仪器设备验收入库所需资料要求十日内交质量管理部，逾期者将给予</w:t>
      </w:r>
      <w:r w:rsidRPr="00F375FC">
        <w:rPr>
          <w:rFonts w:ascii="Calibri" w:eastAsia="Calibri" w:hAnsi="Calibri" w:hint="eastAsia"/>
          <w:sz w:val="24"/>
          <w:szCs w:val="28"/>
        </w:rPr>
        <w:t>100</w:t>
      </w:r>
      <w:r w:rsidRPr="00F375FC">
        <w:rPr>
          <w:rFonts w:ascii="Calibri" w:eastAsia="Calibri" w:hAnsi="Calibri" w:hint="eastAsia"/>
          <w:sz w:val="24"/>
          <w:szCs w:val="28"/>
        </w:rPr>
        <w:t>元</w:t>
      </w:r>
      <w:r w:rsidRPr="00F375FC">
        <w:rPr>
          <w:rFonts w:ascii="Calibri" w:eastAsia="Calibri" w:hAnsi="Calibri" w:hint="eastAsia"/>
          <w:sz w:val="24"/>
          <w:szCs w:val="28"/>
        </w:rPr>
        <w:t>/</w:t>
      </w:r>
      <w:r w:rsidRPr="00F375FC">
        <w:rPr>
          <w:rFonts w:ascii="Calibri" w:eastAsia="Calibri" w:hAnsi="Calibri" w:hint="eastAsia"/>
          <w:sz w:val="24"/>
          <w:szCs w:val="28"/>
        </w:rPr>
        <w:t>次处罚。</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十二、在规定时间内未按要求填写《仪器设备使用记录表》，罚款</w:t>
      </w:r>
      <w:r w:rsidRPr="00F375FC">
        <w:rPr>
          <w:rFonts w:ascii="Calibri" w:eastAsia="Calibri" w:hAnsi="Calibri"/>
          <w:sz w:val="24"/>
          <w:szCs w:val="28"/>
        </w:rPr>
        <w:t>50</w:t>
      </w:r>
      <w:r w:rsidRPr="00F375FC">
        <w:rPr>
          <w:rFonts w:ascii="Calibri" w:eastAsia="Calibri" w:hAnsi="Calibri" w:hint="eastAsia"/>
          <w:sz w:val="24"/>
          <w:szCs w:val="28"/>
        </w:rPr>
        <w:t>元</w:t>
      </w:r>
      <w:r w:rsidRPr="00F375FC">
        <w:rPr>
          <w:rFonts w:ascii="Calibri" w:eastAsia="Calibri" w:hAnsi="Calibri"/>
          <w:sz w:val="24"/>
          <w:szCs w:val="28"/>
        </w:rPr>
        <w:t>/</w:t>
      </w:r>
      <w:r w:rsidRPr="00F375FC">
        <w:rPr>
          <w:rFonts w:ascii="Calibri" w:eastAsia="Calibri" w:hAnsi="Calibri" w:hint="eastAsia"/>
          <w:sz w:val="24"/>
          <w:szCs w:val="28"/>
        </w:rPr>
        <w:t>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十三、本规定的执行部门为质量管理部。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第十二条</w:t>
      </w:r>
      <w:r w:rsidRPr="00F375FC">
        <w:rPr>
          <w:rFonts w:ascii="Calibri" w:eastAsia="Calibri" w:hAnsi="Calibri"/>
          <w:sz w:val="24"/>
          <w:szCs w:val="28"/>
        </w:rPr>
        <w:t xml:space="preserve">  </w:t>
      </w:r>
      <w:r w:rsidRPr="00F375FC">
        <w:rPr>
          <w:rFonts w:ascii="Calibri" w:eastAsia="Calibri" w:hAnsi="Calibri" w:hint="eastAsia"/>
          <w:sz w:val="24"/>
          <w:szCs w:val="28"/>
        </w:rPr>
        <w:t>仪器设备的检定和校准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w:t>
      </w:r>
      <w:r w:rsidRPr="00F375FC">
        <w:rPr>
          <w:rFonts w:ascii="Calibri" w:eastAsia="Calibri" w:hAnsi="Calibri" w:hint="eastAsia"/>
          <w:sz w:val="24"/>
          <w:szCs w:val="28"/>
        </w:rPr>
        <w:t>、质量管理部在每年年初制定仪器设备周期检定</w:t>
      </w:r>
      <w:r w:rsidRPr="00F375FC">
        <w:rPr>
          <w:rFonts w:ascii="Calibri" w:eastAsia="Calibri" w:hAnsi="Calibri"/>
          <w:sz w:val="24"/>
          <w:szCs w:val="28"/>
        </w:rPr>
        <w:t>/</w:t>
      </w:r>
      <w:r w:rsidRPr="00F375FC">
        <w:rPr>
          <w:rFonts w:ascii="Calibri" w:eastAsia="Calibri" w:hAnsi="Calibri" w:hint="eastAsia"/>
          <w:sz w:val="24"/>
          <w:szCs w:val="28"/>
        </w:rPr>
        <w:t>校准计划，经技术负责人批准后，组织实施。</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二、当仪器设备状态发生变化（如停用、重新启用、报废）时，质量管理部对周期检定</w:t>
      </w:r>
      <w:r w:rsidRPr="00F375FC">
        <w:rPr>
          <w:rFonts w:ascii="Calibri" w:eastAsia="Calibri" w:hAnsi="Calibri"/>
          <w:sz w:val="24"/>
          <w:szCs w:val="28"/>
        </w:rPr>
        <w:t>/</w:t>
      </w:r>
      <w:r w:rsidRPr="00F375FC">
        <w:rPr>
          <w:rFonts w:ascii="Calibri" w:eastAsia="Calibri" w:hAnsi="Calibri" w:hint="eastAsia"/>
          <w:sz w:val="24"/>
          <w:szCs w:val="28"/>
        </w:rPr>
        <w:t>校准计划进行更改。</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三、仪器设备的检定、校准周期，根据计量检定规程、校准规范、制造厂建议、使用频繁程度和严酷程度、使用环境的影响、测量准确度要求等由质量管理部确定。</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四、周期检定、校准周期可根据实际情况作相应调整。使用部门因工作需要确需修改周期的，由使用部门说明变更理由，质量管理部修改周期检定、校准计划。</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五、检定、校准有关记录、证书由质量管理部</w:t>
      </w:r>
      <w:r w:rsidRPr="00F375FC">
        <w:rPr>
          <w:rFonts w:ascii="Calibri" w:eastAsia="Calibri" w:hAnsi="Calibri" w:hint="eastAsia"/>
          <w:sz w:val="24"/>
          <w:szCs w:val="28"/>
        </w:rPr>
        <w:t>归档。</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六、由分公司自行送检的设备，需在检定工作完成后，将设备检定证书原件交予质管部存档。</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七、检定、校准程序：</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1</w:t>
      </w:r>
      <w:r w:rsidRPr="00F375FC">
        <w:rPr>
          <w:rFonts w:ascii="Calibri" w:eastAsia="Calibri" w:hAnsi="Calibri" w:hint="eastAsia"/>
          <w:sz w:val="24"/>
          <w:szCs w:val="28"/>
        </w:rPr>
        <w:t>、设备管理员根据仪器设备周期检定</w:t>
      </w:r>
      <w:r w:rsidRPr="00F375FC">
        <w:rPr>
          <w:rFonts w:ascii="Calibri" w:eastAsia="Calibri" w:hAnsi="Calibri" w:hint="eastAsia"/>
          <w:sz w:val="24"/>
          <w:szCs w:val="28"/>
        </w:rPr>
        <w:t>/</w:t>
      </w:r>
      <w:r w:rsidRPr="00F375FC">
        <w:rPr>
          <w:rFonts w:ascii="Calibri" w:eastAsia="Calibri" w:hAnsi="Calibri" w:hint="eastAsia"/>
          <w:sz w:val="24"/>
          <w:szCs w:val="28"/>
        </w:rPr>
        <w:t>校准计划表，提前</w:t>
      </w:r>
      <w:r w:rsidRPr="00F375FC">
        <w:rPr>
          <w:rFonts w:ascii="Calibri" w:eastAsia="Calibri" w:hAnsi="Calibri" w:hint="eastAsia"/>
          <w:sz w:val="24"/>
          <w:szCs w:val="28"/>
        </w:rPr>
        <w:t>3</w:t>
      </w:r>
      <w:r w:rsidRPr="00F375FC">
        <w:rPr>
          <w:rFonts w:ascii="Calibri" w:eastAsia="Calibri" w:hAnsi="Calibri" w:hint="eastAsia"/>
          <w:sz w:val="24"/>
          <w:szCs w:val="28"/>
        </w:rPr>
        <w:t>个月制定需要检定的仪器设备清单及仪器设备检定计划报检测所所长、综合办主任、总经理审批。</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2.</w:t>
      </w:r>
      <w:r w:rsidRPr="00F375FC">
        <w:rPr>
          <w:rFonts w:ascii="Calibri" w:eastAsia="Calibri" w:hAnsi="Calibri" w:hint="eastAsia"/>
          <w:sz w:val="24"/>
          <w:szCs w:val="28"/>
        </w:rPr>
        <w:t>仪器设备检定计划审批后，由设备管理员安排完成需检定的仪器设备检定工作。</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sz w:val="24"/>
          <w:szCs w:val="28"/>
        </w:rPr>
        <w:t>3.</w:t>
      </w:r>
      <w:r w:rsidRPr="00F375FC">
        <w:rPr>
          <w:rFonts w:ascii="Calibri" w:eastAsia="Calibri" w:hAnsi="Calibri" w:hint="eastAsia"/>
          <w:sz w:val="24"/>
          <w:szCs w:val="28"/>
        </w:rPr>
        <w:t>设备管理员负责登记设备台账。</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4.</w:t>
      </w:r>
      <w:r w:rsidRPr="00F375FC">
        <w:rPr>
          <w:rFonts w:ascii="Calibri" w:eastAsia="Calibri" w:hAnsi="Calibri" w:hint="eastAsia"/>
          <w:sz w:val="24"/>
          <w:szCs w:val="28"/>
        </w:rPr>
        <w:t>相关检测所所长负责填写《仪器设备校准结果评价及确认表》。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第十三条</w:t>
      </w:r>
      <w:r w:rsidRPr="00F375FC">
        <w:rPr>
          <w:rFonts w:ascii="Calibri" w:eastAsia="Calibri" w:hAnsi="Calibri"/>
          <w:sz w:val="24"/>
          <w:szCs w:val="28"/>
        </w:rPr>
        <w:t xml:space="preserve">  </w:t>
      </w:r>
      <w:r w:rsidRPr="00F375FC">
        <w:rPr>
          <w:rFonts w:ascii="Calibri" w:eastAsia="Calibri" w:hAnsi="Calibri" w:hint="eastAsia"/>
          <w:sz w:val="24"/>
          <w:szCs w:val="28"/>
        </w:rPr>
        <w:t>仪器设备自校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一、各检测所所长应提交法定单位无法检定的仪器设备清单。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二、质量负责人组织各检测室，根据仪器设备的检测方法和原理，制定仪器设备的自检方法。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三、各检测室负责对仪器设备进行自检。</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第十四条</w:t>
      </w:r>
      <w:r w:rsidRPr="00F375FC">
        <w:rPr>
          <w:rFonts w:ascii="Calibri" w:eastAsia="Calibri" w:hAnsi="Calibri"/>
          <w:sz w:val="24"/>
          <w:szCs w:val="28"/>
        </w:rPr>
        <w:t xml:space="preserve">  </w:t>
      </w:r>
      <w:r w:rsidRPr="00F375FC">
        <w:rPr>
          <w:rFonts w:ascii="Calibri" w:eastAsia="Calibri" w:hAnsi="Calibri" w:hint="eastAsia"/>
          <w:sz w:val="24"/>
          <w:szCs w:val="28"/>
        </w:rPr>
        <w:t>仪器设备期间核查</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一、各</w:t>
      </w:r>
      <w:r w:rsidR="00F375FC">
        <w:rPr>
          <w:rFonts w:ascii="Calibri" w:eastAsiaTheme="minorEastAsia" w:hAnsi="Calibri" w:hint="eastAsia"/>
          <w:sz w:val="24"/>
          <w:szCs w:val="28"/>
        </w:rPr>
        <w:t>项目试验室主任</w:t>
      </w:r>
      <w:r w:rsidRPr="00F375FC">
        <w:rPr>
          <w:rFonts w:ascii="Calibri" w:eastAsia="Calibri" w:hAnsi="Calibri" w:hint="eastAsia"/>
          <w:sz w:val="24"/>
          <w:szCs w:val="28"/>
        </w:rPr>
        <w:t>负责列出涉及本</w:t>
      </w:r>
      <w:r w:rsidR="00F375FC">
        <w:rPr>
          <w:rFonts w:ascii="Calibri" w:eastAsiaTheme="minorEastAsia" w:hAnsi="Calibri" w:hint="eastAsia"/>
          <w:sz w:val="24"/>
          <w:szCs w:val="28"/>
        </w:rPr>
        <w:t>项目</w:t>
      </w:r>
      <w:r w:rsidRPr="00F375FC">
        <w:rPr>
          <w:rFonts w:ascii="Calibri" w:eastAsia="Calibri" w:hAnsi="Calibri" w:hint="eastAsia"/>
          <w:sz w:val="24"/>
          <w:szCs w:val="28"/>
        </w:rPr>
        <w:t>，性能不够稳定漂移率大的、使用非常频繁、经常携带运输到现场检测及在恶劣环境下使用的仪器设备，并将确定仪器设备期间核查清单上报到质量管理部。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二、质量负责人组织各检测室</w:t>
      </w:r>
      <w:r w:rsidRPr="00F375FC">
        <w:rPr>
          <w:rFonts w:ascii="Calibri" w:eastAsia="Calibri" w:hAnsi="Calibri"/>
          <w:sz w:val="24"/>
          <w:szCs w:val="28"/>
        </w:rPr>
        <w:t>根据仪器的性能和使用情况，在规定的时间间隔内，</w:t>
      </w:r>
      <w:r w:rsidRPr="00F375FC">
        <w:rPr>
          <w:rFonts w:ascii="Calibri" w:eastAsia="Calibri" w:hAnsi="Calibri" w:hint="eastAsia"/>
          <w:sz w:val="24"/>
          <w:szCs w:val="28"/>
        </w:rPr>
        <w:t>制定</w:t>
      </w:r>
      <w:r w:rsidRPr="00F375FC">
        <w:rPr>
          <w:rFonts w:ascii="Calibri" w:eastAsia="Calibri" w:hAnsi="Calibri"/>
          <w:sz w:val="24"/>
          <w:szCs w:val="28"/>
        </w:rPr>
        <w:t>相应的核查方法</w:t>
      </w:r>
      <w:r w:rsidRPr="00F375FC">
        <w:rPr>
          <w:rFonts w:ascii="Calibri" w:eastAsia="Calibri" w:hAnsi="Calibri" w:hint="eastAsia"/>
          <w:sz w:val="24"/>
          <w:szCs w:val="28"/>
        </w:rPr>
        <w:t>。</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三、各检测室负责对</w:t>
      </w:r>
      <w:r w:rsidRPr="00F375FC">
        <w:rPr>
          <w:rFonts w:ascii="Calibri" w:eastAsia="Calibri" w:hAnsi="Calibri"/>
          <w:sz w:val="24"/>
          <w:szCs w:val="28"/>
        </w:rPr>
        <w:t>仪器</w:t>
      </w:r>
      <w:r w:rsidRPr="00F375FC">
        <w:rPr>
          <w:rFonts w:ascii="Calibri" w:eastAsia="Calibri" w:hAnsi="Calibri" w:hint="eastAsia"/>
          <w:sz w:val="24"/>
          <w:szCs w:val="28"/>
        </w:rPr>
        <w:t>设备</w:t>
      </w:r>
      <w:r w:rsidRPr="00F375FC">
        <w:rPr>
          <w:rFonts w:ascii="Calibri" w:eastAsia="Calibri" w:hAnsi="Calibri"/>
          <w:sz w:val="24"/>
          <w:szCs w:val="28"/>
        </w:rPr>
        <w:t>进行期间核查</w:t>
      </w:r>
      <w:r w:rsidRPr="00F375FC">
        <w:rPr>
          <w:rFonts w:ascii="Calibri" w:eastAsia="Calibri" w:hAnsi="Calibri" w:hint="eastAsia"/>
          <w:sz w:val="24"/>
          <w:szCs w:val="28"/>
        </w:rPr>
        <w:t>。</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四、</w:t>
      </w:r>
      <w:r w:rsidRPr="00F375FC">
        <w:rPr>
          <w:rFonts w:ascii="Calibri" w:eastAsia="Calibri" w:hAnsi="Calibri"/>
          <w:sz w:val="24"/>
          <w:szCs w:val="28"/>
        </w:rPr>
        <w:t>期间检查情况应</w:t>
      </w:r>
      <w:r w:rsidRPr="00F375FC">
        <w:rPr>
          <w:rFonts w:ascii="Calibri" w:eastAsia="Calibri" w:hAnsi="Calibri" w:hint="eastAsia"/>
          <w:sz w:val="24"/>
          <w:szCs w:val="28"/>
        </w:rPr>
        <w:t>进行</w:t>
      </w:r>
      <w:r w:rsidRPr="00F375FC">
        <w:rPr>
          <w:rFonts w:ascii="Calibri" w:eastAsia="Calibri" w:hAnsi="Calibri"/>
          <w:sz w:val="24"/>
          <w:szCs w:val="28"/>
        </w:rPr>
        <w:t>记录并</w:t>
      </w:r>
      <w:r w:rsidRPr="00F375FC">
        <w:rPr>
          <w:rFonts w:ascii="Calibri" w:eastAsia="Calibri" w:hAnsi="Calibri" w:hint="eastAsia"/>
          <w:sz w:val="24"/>
          <w:szCs w:val="28"/>
        </w:rPr>
        <w:t>将资料交予质量管理部</w:t>
      </w:r>
      <w:r w:rsidRPr="00F375FC">
        <w:rPr>
          <w:rFonts w:ascii="Calibri" w:eastAsia="Calibri" w:hAnsi="Calibri" w:hint="eastAsia"/>
          <w:sz w:val="24"/>
          <w:szCs w:val="28"/>
        </w:rPr>
        <w:t>存</w:t>
      </w:r>
      <w:r w:rsidRPr="00F375FC">
        <w:rPr>
          <w:rFonts w:ascii="Calibri" w:eastAsia="Calibri" w:hAnsi="Calibri"/>
          <w:sz w:val="24"/>
          <w:szCs w:val="28"/>
        </w:rPr>
        <w:t>档</w:t>
      </w:r>
      <w:r w:rsidRPr="00F375FC">
        <w:rPr>
          <w:rFonts w:ascii="Calibri" w:eastAsia="Calibri" w:hAnsi="Calibri" w:hint="eastAsia"/>
          <w:sz w:val="24"/>
          <w:szCs w:val="28"/>
        </w:rPr>
        <w:t>。</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第十五条</w:t>
      </w:r>
      <w:r w:rsidRPr="00F375FC">
        <w:rPr>
          <w:rFonts w:ascii="Calibri" w:eastAsia="Calibri" w:hAnsi="Calibri"/>
          <w:sz w:val="24"/>
          <w:szCs w:val="28"/>
        </w:rPr>
        <w:t xml:space="preserve">  </w:t>
      </w:r>
      <w:r w:rsidRPr="00F375FC">
        <w:rPr>
          <w:rFonts w:ascii="Calibri" w:eastAsia="Calibri" w:hAnsi="Calibri" w:hint="eastAsia"/>
          <w:sz w:val="24"/>
          <w:szCs w:val="28"/>
        </w:rPr>
        <w:t>仪器设备维护</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一、对经常流动的检测仪器设备在搬运、贮存期间，应认真加以防护，并严格遵守仪器设备管理规定，避免受到颠簸、碰撞、跌落，防止损坏或丢失。如遇意外或丢失，依照公司相关制度追究相关责任人的经济责任。</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二、检测仪器设备应按不同的状态摆放整齐，对有缺陷或有怀疑的仪器设备应立即停止使用，贴停用证标志，隔离存放，做出明显标记，防止与合格检测仪器设备混用或错用。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三、仪器设备应存放整齐。按仪器设备自身存放要求，存放在适宜的环境中，有特殊要求的仪器设备应根据要求专门存放。</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第十六条</w:t>
      </w:r>
      <w:r w:rsidRPr="00F375FC">
        <w:rPr>
          <w:rFonts w:ascii="Calibri" w:eastAsia="Calibri" w:hAnsi="Calibri"/>
          <w:sz w:val="24"/>
          <w:szCs w:val="28"/>
        </w:rPr>
        <w:t xml:space="preserve">  </w:t>
      </w:r>
      <w:r w:rsidRPr="00F375FC">
        <w:rPr>
          <w:rFonts w:ascii="Calibri" w:eastAsia="Calibri" w:hAnsi="Calibri" w:hint="eastAsia"/>
          <w:sz w:val="24"/>
          <w:szCs w:val="28"/>
        </w:rPr>
        <w:t>仪器设备</w:t>
      </w:r>
      <w:r w:rsidRPr="00F375FC">
        <w:rPr>
          <w:rFonts w:ascii="Calibri" w:eastAsia="Calibri" w:hAnsi="Calibri" w:hint="eastAsia"/>
          <w:sz w:val="24"/>
          <w:szCs w:val="28"/>
        </w:rPr>
        <w:t>的维修、停用及报废</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一、仪器设备必须进行维修时，由检测人员提出申请，经</w:t>
      </w:r>
      <w:r w:rsidR="00573F55">
        <w:rPr>
          <w:rFonts w:ascii="Calibri" w:eastAsiaTheme="minorEastAsia" w:hAnsi="Calibri" w:hint="eastAsia"/>
          <w:sz w:val="24"/>
          <w:szCs w:val="28"/>
        </w:rPr>
        <w:t>试验室主任</w:t>
      </w:r>
      <w:r w:rsidRPr="00F375FC">
        <w:rPr>
          <w:rFonts w:ascii="Calibri" w:eastAsia="Calibri" w:hAnsi="Calibri" w:hint="eastAsia"/>
          <w:sz w:val="24"/>
          <w:szCs w:val="28"/>
        </w:rPr>
        <w:t>、综合办主任、总经理批准后实施。维修情况需由检测人员提供相关资料交予质管部存入仪器设备档案内。</w:t>
      </w:r>
      <w:r w:rsidRPr="00F375FC">
        <w:rPr>
          <w:rFonts w:ascii="Calibri" w:eastAsia="Calibri" w:hAnsi="Calibri" w:hint="eastAsia"/>
          <w:sz w:val="24"/>
          <w:szCs w:val="28"/>
        </w:rPr>
        <w:t xml:space="preserve"> </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二、检测仪器的技术性能降低或功能丧失、损坏时，应办理维修或报废手续。</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三、检测所负责人需定期派人对检测所仪器设备状态进行核查，对需停用</w:t>
      </w:r>
      <w:r w:rsidRPr="00F375FC">
        <w:rPr>
          <w:rFonts w:ascii="Calibri" w:eastAsia="Calibri" w:hAnsi="Calibri" w:hint="eastAsia"/>
          <w:sz w:val="24"/>
          <w:szCs w:val="28"/>
        </w:rPr>
        <w:t>/</w:t>
      </w:r>
      <w:r w:rsidRPr="00F375FC">
        <w:rPr>
          <w:rFonts w:ascii="Calibri" w:eastAsia="Calibri" w:hAnsi="Calibri" w:hint="eastAsia"/>
          <w:sz w:val="24"/>
          <w:szCs w:val="28"/>
        </w:rPr>
        <w:t>报废及重新启用的仪器设备需列明仪器设备停用</w:t>
      </w:r>
      <w:r w:rsidRPr="00F375FC">
        <w:rPr>
          <w:rFonts w:ascii="Calibri" w:eastAsia="Calibri" w:hAnsi="Calibri" w:hint="eastAsia"/>
          <w:sz w:val="24"/>
          <w:szCs w:val="28"/>
        </w:rPr>
        <w:t>/</w:t>
      </w:r>
      <w:r w:rsidRPr="00F375FC">
        <w:rPr>
          <w:rFonts w:ascii="Calibri" w:eastAsia="Calibri" w:hAnsi="Calibri" w:hint="eastAsia"/>
          <w:sz w:val="24"/>
          <w:szCs w:val="28"/>
        </w:rPr>
        <w:t>报废及启用的原因</w:t>
      </w:r>
      <w:r w:rsidRPr="00F375FC">
        <w:rPr>
          <w:rFonts w:ascii="Calibri" w:eastAsia="Calibri" w:hAnsi="Calibri" w:hint="eastAsia"/>
          <w:sz w:val="24"/>
          <w:szCs w:val="28"/>
        </w:rPr>
        <w:t xml:space="preserve">, </w:t>
      </w:r>
      <w:r w:rsidRPr="00F375FC">
        <w:rPr>
          <w:rFonts w:ascii="Calibri" w:eastAsia="Calibri" w:hAnsi="Calibri" w:hint="eastAsia"/>
          <w:sz w:val="24"/>
          <w:szCs w:val="28"/>
        </w:rPr>
        <w:t>并及时告知设备管理员。</w:t>
      </w:r>
    </w:p>
    <w:p w:rsidR="002B5F8F" w:rsidRPr="00F375FC" w:rsidRDefault="00573F55" w:rsidP="00F375FC">
      <w:pPr>
        <w:pStyle w:val="2"/>
        <w:spacing w:line="360" w:lineRule="auto"/>
        <w:ind w:firstLine="0"/>
        <w:rPr>
          <w:rFonts w:ascii="Calibri" w:eastAsia="Calibri" w:hAnsi="Calibri"/>
          <w:sz w:val="24"/>
          <w:szCs w:val="28"/>
        </w:rPr>
      </w:pPr>
      <w:r>
        <w:rPr>
          <w:rFonts w:ascii="Calibri" w:eastAsia="Calibri" w:hAnsi="Calibri" w:hint="eastAsia"/>
          <w:sz w:val="24"/>
          <w:szCs w:val="28"/>
        </w:rPr>
        <w:t>四、设备管理员需根据实际情况</w:t>
      </w:r>
      <w:r w:rsidR="001D3BAD" w:rsidRPr="00F375FC">
        <w:rPr>
          <w:rFonts w:ascii="Calibri" w:eastAsia="Calibri" w:hAnsi="Calibri" w:hint="eastAsia"/>
          <w:sz w:val="24"/>
          <w:szCs w:val="28"/>
        </w:rPr>
        <w:t>填写《仪器设备停用</w:t>
      </w:r>
      <w:r w:rsidR="001D3BAD" w:rsidRPr="00F375FC">
        <w:rPr>
          <w:rFonts w:ascii="Calibri" w:eastAsia="Calibri" w:hAnsi="Calibri" w:hint="eastAsia"/>
          <w:sz w:val="24"/>
          <w:szCs w:val="28"/>
        </w:rPr>
        <w:t>/</w:t>
      </w:r>
      <w:r w:rsidR="001D3BAD" w:rsidRPr="00F375FC">
        <w:rPr>
          <w:rFonts w:ascii="Calibri" w:eastAsia="Calibri" w:hAnsi="Calibri" w:hint="eastAsia"/>
          <w:sz w:val="24"/>
          <w:szCs w:val="28"/>
        </w:rPr>
        <w:t>报废通知单》、《仪器设备启用通知单》，报</w:t>
      </w:r>
      <w:r>
        <w:rPr>
          <w:rFonts w:ascii="Calibri" w:eastAsiaTheme="minorEastAsia" w:hAnsi="Calibri" w:hint="eastAsia"/>
          <w:sz w:val="24"/>
          <w:szCs w:val="28"/>
        </w:rPr>
        <w:t>试验室主任</w:t>
      </w:r>
      <w:r w:rsidR="001D3BAD" w:rsidRPr="00F375FC">
        <w:rPr>
          <w:rFonts w:ascii="Calibri" w:eastAsia="Calibri" w:hAnsi="Calibri" w:hint="eastAsia"/>
          <w:sz w:val="24"/>
          <w:szCs w:val="28"/>
        </w:rPr>
        <w:t>、综合办</w:t>
      </w:r>
      <w:r w:rsidR="001D3BAD" w:rsidRPr="00F375FC">
        <w:rPr>
          <w:rFonts w:ascii="Calibri" w:eastAsia="Calibri" w:hAnsi="Calibri" w:hint="eastAsia"/>
          <w:sz w:val="24"/>
          <w:szCs w:val="28"/>
        </w:rPr>
        <w:t>主任、总经理审批。交质量管理部存档。</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第十七条</w:t>
      </w:r>
      <w:r w:rsidRPr="00F375FC">
        <w:rPr>
          <w:rFonts w:ascii="Calibri" w:eastAsia="Calibri" w:hAnsi="Calibri"/>
          <w:sz w:val="24"/>
          <w:szCs w:val="28"/>
        </w:rPr>
        <w:t xml:space="preserve">  </w:t>
      </w:r>
      <w:r w:rsidRPr="00F375FC">
        <w:rPr>
          <w:rFonts w:ascii="Calibri" w:eastAsia="Calibri" w:hAnsi="Calibri" w:hint="eastAsia"/>
          <w:sz w:val="24"/>
          <w:szCs w:val="28"/>
        </w:rPr>
        <w:t>仪器设备档案管理</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设备管理员应按规定建立仪器设备档案，内容包括：</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1.</w:t>
      </w:r>
      <w:r w:rsidRPr="00F375FC">
        <w:rPr>
          <w:rFonts w:ascii="Calibri" w:eastAsia="Calibri" w:hAnsi="Calibri" w:hint="eastAsia"/>
          <w:sz w:val="24"/>
          <w:szCs w:val="28"/>
        </w:rPr>
        <w:t>存档资料记录卡</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2.</w:t>
      </w:r>
      <w:r w:rsidRPr="00F375FC">
        <w:rPr>
          <w:rFonts w:ascii="Calibri" w:eastAsia="Calibri" w:hAnsi="Calibri" w:hint="eastAsia"/>
          <w:sz w:val="24"/>
          <w:szCs w:val="28"/>
        </w:rPr>
        <w:t>借阅登记表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3.</w:t>
      </w:r>
      <w:r w:rsidRPr="00F375FC">
        <w:rPr>
          <w:rFonts w:ascii="Calibri" w:eastAsia="Calibri" w:hAnsi="Calibri" w:hint="eastAsia"/>
          <w:sz w:val="24"/>
          <w:szCs w:val="28"/>
        </w:rPr>
        <w:t>使用说明书、其它资料（如光碟等）</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4.</w:t>
      </w:r>
      <w:r w:rsidRPr="00F375FC">
        <w:rPr>
          <w:rFonts w:ascii="Calibri" w:eastAsia="Calibri" w:hAnsi="Calibri" w:hint="eastAsia"/>
          <w:sz w:val="24"/>
          <w:szCs w:val="28"/>
        </w:rPr>
        <w:t>仪器设备相关手册存放记录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5.</w:t>
      </w:r>
      <w:r w:rsidRPr="00F375FC">
        <w:rPr>
          <w:rFonts w:ascii="Calibri" w:eastAsia="Calibri" w:hAnsi="Calibri" w:hint="eastAsia"/>
          <w:sz w:val="24"/>
          <w:szCs w:val="28"/>
        </w:rPr>
        <w:t>设备主要技术特性</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6.</w:t>
      </w:r>
      <w:r w:rsidRPr="00F375FC">
        <w:rPr>
          <w:rFonts w:ascii="Calibri" w:eastAsia="Calibri" w:hAnsi="Calibri" w:hint="eastAsia"/>
          <w:sz w:val="24"/>
          <w:szCs w:val="28"/>
        </w:rPr>
        <w:t>设备检定证书</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7.</w:t>
      </w:r>
      <w:r w:rsidRPr="00F375FC">
        <w:rPr>
          <w:rFonts w:ascii="Calibri" w:eastAsia="Calibri" w:hAnsi="Calibri" w:hint="eastAsia"/>
          <w:sz w:val="24"/>
          <w:szCs w:val="28"/>
        </w:rPr>
        <w:t>仪器设备校准结果评价及确认表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8.</w:t>
      </w:r>
      <w:r w:rsidRPr="00F375FC">
        <w:rPr>
          <w:rFonts w:ascii="Calibri" w:eastAsia="Calibri" w:hAnsi="Calibri" w:hint="eastAsia"/>
          <w:sz w:val="24"/>
          <w:szCs w:val="28"/>
        </w:rPr>
        <w:t>仪器设备购置合同、验收记录、仪器设备的验收报告</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9.</w:t>
      </w:r>
      <w:r w:rsidRPr="00F375FC">
        <w:rPr>
          <w:rFonts w:ascii="Calibri" w:eastAsia="Calibri" w:hAnsi="Calibri" w:hint="eastAsia"/>
          <w:sz w:val="24"/>
          <w:szCs w:val="28"/>
        </w:rPr>
        <w:t>仪器设备维修表申请表</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t>10.</w:t>
      </w:r>
      <w:r w:rsidRPr="00F375FC">
        <w:rPr>
          <w:rFonts w:ascii="Calibri" w:eastAsia="Calibri" w:hAnsi="Calibri" w:hint="eastAsia"/>
          <w:sz w:val="24"/>
          <w:szCs w:val="28"/>
        </w:rPr>
        <w:t>仪器设备维修记录</w:t>
      </w:r>
    </w:p>
    <w:p w:rsidR="002B5F8F" w:rsidRPr="00F375FC" w:rsidRDefault="001D3BAD" w:rsidP="00F375FC">
      <w:pPr>
        <w:pStyle w:val="2"/>
        <w:spacing w:line="360" w:lineRule="auto"/>
        <w:ind w:firstLine="0"/>
        <w:rPr>
          <w:rFonts w:ascii="Calibri" w:eastAsia="Calibri" w:hAnsi="Calibri"/>
          <w:sz w:val="24"/>
          <w:szCs w:val="28"/>
        </w:rPr>
      </w:pPr>
      <w:r w:rsidRPr="00F375FC">
        <w:rPr>
          <w:rFonts w:ascii="Calibri" w:eastAsia="Calibri" w:hAnsi="Calibri" w:hint="eastAsia"/>
          <w:sz w:val="24"/>
          <w:szCs w:val="28"/>
        </w:rPr>
        <w:lastRenderedPageBreak/>
        <w:t>11.</w:t>
      </w:r>
      <w:r w:rsidRPr="00F375FC">
        <w:rPr>
          <w:rFonts w:ascii="Calibri" w:eastAsia="Calibri" w:hAnsi="Calibri" w:hint="eastAsia"/>
          <w:sz w:val="24"/>
          <w:szCs w:val="28"/>
        </w:rPr>
        <w:t>仪器设备使用管理记录</w:t>
      </w:r>
    </w:p>
    <w:p w:rsidR="002B5F8F" w:rsidRPr="00F375FC" w:rsidRDefault="001D3BAD" w:rsidP="00F375FC">
      <w:pPr>
        <w:pStyle w:val="2"/>
        <w:spacing w:line="360" w:lineRule="auto"/>
        <w:ind w:firstLine="0"/>
        <w:rPr>
          <w:rFonts w:ascii="Calibri" w:eastAsia="Calibri" w:hAnsi="Calibri"/>
          <w:sz w:val="24"/>
          <w:szCs w:val="28"/>
        </w:rPr>
      </w:pPr>
      <w:bookmarkStart w:id="1" w:name="_GoBack"/>
      <w:bookmarkEnd w:id="1"/>
      <w:r w:rsidRPr="00F375FC">
        <w:rPr>
          <w:rFonts w:ascii="Calibri" w:eastAsia="Calibri" w:hAnsi="Calibri" w:hint="eastAsia"/>
          <w:sz w:val="24"/>
          <w:szCs w:val="28"/>
        </w:rPr>
        <w:t>第十八条</w:t>
      </w:r>
      <w:r w:rsidRPr="00F375FC">
        <w:rPr>
          <w:rFonts w:ascii="Calibri" w:eastAsia="Calibri" w:hAnsi="Calibri"/>
          <w:sz w:val="24"/>
          <w:szCs w:val="28"/>
        </w:rPr>
        <w:t xml:space="preserve">  </w:t>
      </w:r>
      <w:r w:rsidRPr="00F375FC">
        <w:rPr>
          <w:rFonts w:ascii="Calibri" w:eastAsia="Calibri" w:hAnsi="Calibri" w:hint="eastAsia"/>
          <w:sz w:val="24"/>
          <w:szCs w:val="28"/>
        </w:rPr>
        <w:t>本制度自公布之日起实行。</w:t>
      </w:r>
    </w:p>
    <w:p w:rsidR="002B5F8F" w:rsidRPr="00F375FC" w:rsidRDefault="002B5F8F" w:rsidP="00F375FC">
      <w:pPr>
        <w:spacing w:line="360" w:lineRule="auto"/>
        <w:rPr>
          <w:sz w:val="16"/>
        </w:rPr>
      </w:pPr>
    </w:p>
    <w:sectPr w:rsidR="002B5F8F" w:rsidRPr="00F375FC" w:rsidSect="002B5F8F">
      <w:headerReference w:type="default" r:id="rId7"/>
      <w:footerReference w:type="default" r:id="rId8"/>
      <w:endnotePr>
        <w:numFmt w:val="decimal"/>
      </w:endnotePr>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BAD" w:rsidRDefault="001D3BAD" w:rsidP="002B5F8F">
      <w:pPr>
        <w:spacing w:line="240" w:lineRule="auto"/>
      </w:pPr>
      <w:r>
        <w:separator/>
      </w:r>
    </w:p>
  </w:endnote>
  <w:endnote w:type="continuationSeparator" w:id="0">
    <w:p w:rsidR="001D3BAD" w:rsidRDefault="001D3BAD" w:rsidP="002B5F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charset w:val="86"/>
    <w:family w:val="script"/>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8F" w:rsidRDefault="002B5F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BAD" w:rsidRDefault="001D3BAD" w:rsidP="002B5F8F">
      <w:pPr>
        <w:spacing w:line="240" w:lineRule="auto"/>
      </w:pPr>
      <w:r>
        <w:separator/>
      </w:r>
    </w:p>
  </w:footnote>
  <w:footnote w:type="continuationSeparator" w:id="0">
    <w:p w:rsidR="001D3BAD" w:rsidRDefault="001D3BAD" w:rsidP="002B5F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F8F" w:rsidRDefault="002B5F8F">
    <w:pPr>
      <w:pBdr>
        <w:top w:val="none" w:sz="0" w:space="3" w:color="000000"/>
        <w:left w:val="none" w:sz="0" w:space="3" w:color="000000"/>
        <w:bottom w:val="none" w:sz="0" w:space="0" w:color="000000"/>
        <w:right w:val="none" w:sz="0" w:space="3" w:color="000000"/>
        <w:between w:val="none" w:sz="0" w:space="0" w:color="000000"/>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77EF4"/>
    <w:multiLevelType w:val="singleLevel"/>
    <w:tmpl w:val="2FDA1D1E"/>
    <w:name w:val="Bullet 3"/>
    <w:lvl w:ilvl="0">
      <w:start w:val="1"/>
      <w:numFmt w:val="lowerRoman"/>
      <w:lvlText w:val="%1"/>
      <w:lvlJc w:val="left"/>
      <w:pPr>
        <w:tabs>
          <w:tab w:val="num" w:pos="0"/>
        </w:tabs>
        <w:ind w:left="0" w:firstLine="0"/>
      </w:pPr>
    </w:lvl>
  </w:abstractNum>
  <w:abstractNum w:abstractNumId="1">
    <w:nsid w:val="239C419F"/>
    <w:multiLevelType w:val="singleLevel"/>
    <w:tmpl w:val="61406B0C"/>
    <w:name w:val="Bullet 5"/>
    <w:lvl w:ilvl="0">
      <w:start w:val="1"/>
      <w:numFmt w:val="japaneseCounting"/>
      <w:lvlText w:val="%1"/>
      <w:lvlJc w:val="left"/>
      <w:pPr>
        <w:tabs>
          <w:tab w:val="num" w:pos="0"/>
        </w:tabs>
        <w:ind w:left="0" w:firstLine="0"/>
      </w:pPr>
    </w:lvl>
  </w:abstractNum>
  <w:abstractNum w:abstractNumId="2">
    <w:nsid w:val="3A701489"/>
    <w:multiLevelType w:val="singleLevel"/>
    <w:tmpl w:val="DDD6DDAA"/>
    <w:name w:val="Bullet 4"/>
    <w:lvl w:ilvl="0">
      <w:start w:val="1"/>
      <w:numFmt w:val="decimal"/>
      <w:lvlText w:val="%1"/>
      <w:lvlJc w:val="left"/>
      <w:pPr>
        <w:tabs>
          <w:tab w:val="num" w:pos="0"/>
        </w:tabs>
        <w:ind w:left="0" w:firstLine="0"/>
      </w:pPr>
    </w:lvl>
  </w:abstractNum>
  <w:abstractNum w:abstractNumId="3">
    <w:nsid w:val="579E11A1"/>
    <w:multiLevelType w:val="singleLevel"/>
    <w:tmpl w:val="01E864A2"/>
    <w:name w:val="Bullet 2"/>
    <w:lvl w:ilvl="0">
      <w:start w:val="1"/>
      <w:numFmt w:val="lowerLetter"/>
      <w:lvlText w:val="%1"/>
      <w:lvlJc w:val="left"/>
      <w:pPr>
        <w:tabs>
          <w:tab w:val="num" w:pos="0"/>
        </w:tabs>
        <w:ind w:left="0" w:firstLine="0"/>
      </w:pPr>
    </w:lvl>
  </w:abstractNum>
  <w:abstractNum w:abstractNumId="4">
    <w:nsid w:val="5C271030"/>
    <w:multiLevelType w:val="multilevel"/>
    <w:tmpl w:val="B27AA81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7AC228AF"/>
    <w:multiLevelType w:val="singleLevel"/>
    <w:tmpl w:val="12522862"/>
    <w:name w:val="Bullet 1"/>
    <w:lvl w:ilvl="0">
      <w:start w:val="1"/>
      <w:numFmt w:val="decimal"/>
      <w:lvlText w:val="%1"/>
      <w:lvlJc w:val="left"/>
      <w:pPr>
        <w:tabs>
          <w:tab w:val="num" w:pos="0"/>
        </w:tabs>
        <w:ind w:left="0" w:firstLine="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2B5F8F"/>
    <w:rsid w:val="001D3BAD"/>
    <w:rsid w:val="002B5F8F"/>
    <w:rsid w:val="00573F55"/>
    <w:rsid w:val="00F37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
        <w:sz w:val="18"/>
        <w:lang w:val="en-US" w:eastAsia="zh-CN" w:bidi="ar-SA"/>
      </w:rPr>
    </w:rPrDefault>
    <w:pPrDefault>
      <w:pPr>
        <w:widowControl w:val="0"/>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2B5F8F"/>
  </w:style>
  <w:style w:type="paragraph" w:styleId="1">
    <w:name w:val="heading 1"/>
    <w:qFormat/>
    <w:rsid w:val="002B5F8F"/>
    <w:pPr>
      <w:keepNext/>
      <w:keepLines/>
      <w:spacing w:line="240" w:lineRule="auto"/>
      <w:jc w:val="center"/>
      <w:outlineLvl w:val="0"/>
    </w:pPr>
    <w:rPr>
      <w:rFonts w:eastAsia="方正大标宋简体"/>
      <w:bCs/>
      <w:kern w:val="0"/>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qFormat/>
    <w:rsid w:val="002B5F8F"/>
    <w:pPr>
      <w:spacing w:after="120"/>
      <w:ind w:left="420"/>
    </w:pPr>
  </w:style>
  <w:style w:type="paragraph" w:styleId="2">
    <w:name w:val="Body Text First Indent 2"/>
    <w:qFormat/>
    <w:rsid w:val="002B5F8F"/>
    <w:pPr>
      <w:spacing w:line="240" w:lineRule="exact"/>
      <w:ind w:firstLine="200"/>
    </w:pPr>
  </w:style>
  <w:style w:type="paragraph" w:styleId="10">
    <w:name w:val="toc 1"/>
    <w:qFormat/>
    <w:rsid w:val="002B5F8F"/>
    <w:pPr>
      <w:spacing w:line="240" w:lineRule="auto"/>
    </w:pPr>
    <w:rPr>
      <w:sz w:val="32"/>
      <w:szCs w:val="24"/>
    </w:rPr>
  </w:style>
  <w:style w:type="paragraph" w:customStyle="1" w:styleId="reader-word-layer">
    <w:name w:val="reader-word-layer"/>
    <w:qFormat/>
    <w:rsid w:val="002B5F8F"/>
    <w:pPr>
      <w:widowControl/>
      <w:spacing w:before="100" w:beforeAutospacing="1" w:after="100" w:afterAutospacing="1" w:line="240" w:lineRule="auto"/>
      <w:jc w:val="left"/>
    </w:pPr>
    <w:rPr>
      <w:rFonts w:ascii="宋体" w:hAnsi="宋体" w:cs="宋体"/>
      <w:sz w:val="24"/>
      <w:szCs w:val="24"/>
    </w:rPr>
  </w:style>
  <w:style w:type="paragraph" w:styleId="a4">
    <w:name w:val="List Paragraph"/>
    <w:qFormat/>
    <w:rsid w:val="002B5F8F"/>
    <w:pPr>
      <w:spacing w:line="240" w:lineRule="auto"/>
      <w:ind w:firstLine="420"/>
    </w:pPr>
    <w:rPr>
      <w:rFonts w:ascii="Calibri" w:eastAsia="Calibri" w:hAnsi="Calibri"/>
      <w:sz w:val="21"/>
      <w:szCs w:val="22"/>
    </w:rPr>
  </w:style>
  <w:style w:type="paragraph" w:customStyle="1" w:styleId="Header">
    <w:name w:val="Header"/>
    <w:qFormat/>
    <w:rsid w:val="002B5F8F"/>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spacing w:line="240" w:lineRule="atLeast"/>
      <w:jc w:val="center"/>
    </w:pPr>
    <w:rPr>
      <w:szCs w:val="18"/>
    </w:rPr>
  </w:style>
  <w:style w:type="paragraph" w:customStyle="1" w:styleId="Footer">
    <w:name w:val="Footer"/>
    <w:qFormat/>
    <w:rsid w:val="002B5F8F"/>
    <w:pPr>
      <w:tabs>
        <w:tab w:val="center" w:pos="4153"/>
        <w:tab w:val="right" w:pos="8306"/>
      </w:tabs>
      <w:spacing w:line="240" w:lineRule="atLeast"/>
      <w:jc w:val="left"/>
    </w:pPr>
    <w:rPr>
      <w:szCs w:val="18"/>
    </w:rPr>
  </w:style>
  <w:style w:type="character" w:customStyle="1" w:styleId="1Char">
    <w:name w:val="标题 1 Char"/>
    <w:rsid w:val="002B5F8F"/>
    <w:rPr>
      <w:rFonts w:ascii="Times New Roman" w:eastAsia="方正大标宋简体" w:hAnsi="Times New Roman" w:cs="Times New Roman"/>
      <w:bCs/>
      <w:kern w:val="0"/>
      <w:sz w:val="28"/>
      <w:szCs w:val="44"/>
    </w:rPr>
  </w:style>
  <w:style w:type="character" w:customStyle="1" w:styleId="Char">
    <w:name w:val="正文文本缩进 Char"/>
    <w:rsid w:val="002B5F8F"/>
    <w:rPr>
      <w:rFonts w:ascii="Times New Roman" w:eastAsia="宋体" w:hAnsi="Times New Roman" w:cs="Times New Roman"/>
      <w:sz w:val="18"/>
      <w:szCs w:val="20"/>
    </w:rPr>
  </w:style>
  <w:style w:type="character" w:customStyle="1" w:styleId="2Char">
    <w:name w:val="正文首行缩进 2 Char"/>
    <w:basedOn w:val="Char"/>
    <w:rsid w:val="002B5F8F"/>
    <w:rPr>
      <w:rFonts w:ascii="Times New Roman" w:eastAsia="宋体" w:hAnsi="Times New Roman" w:cs="Times New Roman"/>
      <w:sz w:val="18"/>
      <w:szCs w:val="20"/>
    </w:rPr>
  </w:style>
  <w:style w:type="character" w:styleId="a5">
    <w:name w:val="Hyperlink"/>
    <w:rsid w:val="002B5F8F"/>
    <w:rPr>
      <w:color w:val="0000FF"/>
      <w:u w:val="single"/>
    </w:rPr>
  </w:style>
  <w:style w:type="character" w:customStyle="1" w:styleId="Char0">
    <w:name w:val="页眉 Char"/>
    <w:rsid w:val="002B5F8F"/>
    <w:rPr>
      <w:rFonts w:ascii="Times New Roman" w:eastAsia="宋体" w:hAnsi="Times New Roman" w:cs="Times New Roman"/>
      <w:sz w:val="18"/>
      <w:szCs w:val="18"/>
    </w:rPr>
  </w:style>
  <w:style w:type="character" w:customStyle="1" w:styleId="Char1">
    <w:name w:val="页脚 Char"/>
    <w:rsid w:val="002B5F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宋体" w:cs="Times New Roman"/>
        <w:kern w:val="1"/>
        <w:sz w:val="18"/>
        <w:szCs w:val="20"/>
        <w:lang w:val="en-us" w:eastAsia="zh-cn" w:bidi="ar-sa"/>
      </w:rPr>
    </w:rPrDefault>
    <w:pPrDefault>
      <w:pPr>
        <w:spacing w:line="280" w:lineRule="exact"/>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line="240" w:lineRule="auto"/>
      <w:jc w:val="center"/>
      <w:keepNext/>
      <w:outlineLvl w:val="0"/>
      <w:keepLines/>
    </w:pPr>
    <w:rPr>
      <w:rFonts w:eastAsia="方正大标宋简体"/>
      <w:bCs/>
      <w:kern w:val="0"/>
      <w:sz w:val="28"/>
      <w:szCs w:val="44"/>
    </w:rPr>
  </w:style>
  <w:style w:type="paragraph" w:styleId="">
    <w:name w:val="Body Text Indent"/>
    <w:qFormat/>
    <w:basedOn w:val=""/>
    <w:pPr>
      <w:ind w:left="420"/>
      <w:spacing w:after="120"/>
    </w:pPr>
  </w:style>
  <w:style w:type="paragraph" w:styleId="2">
    <w:name w:val="Body Text First Indent 2"/>
    <w:qFormat/>
    <w:basedOn w:val=""/>
    <w:pPr>
      <w:ind w:left="0" w:firstLine="200"/>
      <w:spacing w:after="0" w:line="240" w:lineRule="exact"/>
    </w:pPr>
  </w:style>
  <w:style w:type="paragraph" w:styleId="1">
    <w:name w:val="toc 1"/>
    <w:qFormat/>
    <w:basedOn w:val=""/>
    <w:next w:val=""/>
    <w:pPr>
      <w:spacing w:line="240" w:lineRule="auto"/>
    </w:pPr>
    <w:rPr>
      <w:sz w:val="32"/>
      <w:szCs w:val="24"/>
    </w:rPr>
  </w:style>
  <w:style w:type="paragraph" w:styleId="reader-word-layer" w:customStyle="1">
    <w:name w:val="reader-word-layer"/>
    <w:qFormat/>
    <w:basedOn w:val=""/>
    <w:pPr>
      <w:spacing w:before="100" w:after="100" w:beforeAutospacing="1" w:afterAutospacing="1" w:line="240" w:lineRule="auto"/>
      <w:jc w:val="left"/>
      <w:widowControl/>
    </w:pPr>
    <w:rPr>
      <w:rFonts w:ascii="宋体" w:hAnsi="宋体" w:cs="宋体"/>
      <w:sz w:val="24"/>
      <w:szCs w:val="24"/>
    </w:rPr>
  </w:style>
  <w:style w:type="paragraph" w:styleId="">
    <w:name w:val="List Paragraph"/>
    <w:qFormat/>
    <w:basedOn w:val=""/>
    <w:pPr>
      <w:ind w:firstLine="420"/>
      <w:spacing w:line="240" w:lineRule="auto"/>
    </w:pPr>
    <w:rPr>
      <w:rFonts w:ascii="Calibri" w:hAnsi="Calibri" w:eastAsia="Calibri"/>
      <w:sz w:val="21"/>
      <w:szCs w:val="22"/>
    </w:rPr>
  </w:style>
  <w:style w:type="paragraph" w:styleId="">
    <w:name w:val="Header"/>
    <w:qFormat/>
    <w:basedOn w:val=""/>
    <w:pPr>
      <w:spacing w:line="240" w:lineRule="atLeast"/>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Cs w:val="18"/>
    </w:rPr>
  </w:style>
  <w:style w:type="paragraph" w:styleId="">
    <w:name w:val="Footer"/>
    <w:qFormat/>
    <w:basedOn w:val=""/>
    <w:pPr>
      <w:spacing w:line="240" w:lineRule="atLeast"/>
      <w:jc w:val="left"/>
      <w:tabs>
        <w:tab w:val="center" w:pos="4153" w:leader="none"/>
        <w:tab w:val="right" w:pos="8306" w:leader="none"/>
      </w:tabs>
    </w:pPr>
    <w:rPr>
      <w:szCs w:val="18"/>
    </w:rPr>
  </w:style>
  <w:style w:type="character" w:styleId="" w:default="1">
    <w:name w:val="Default Paragraph Font"/>
    <w:rPr>
      <w:rFonts w:ascii="Calibri" w:hAnsi="Calibri" w:eastAsia="Calibri"/>
      <w:sz w:val="21"/>
      <w:szCs w:val="22"/>
    </w:rPr>
  </w:style>
  <w:style w:type="character" w:styleId="1Char" w:customStyle="1">
    <w:name w:val="标题 1 Char"/>
    <w:basedOn w:val=""/>
    <w:rPr>
      <w:rFonts w:ascii="Times New Roman" w:hAnsi="Times New Roman" w:eastAsia="方正大标宋简体" w:cs="Times New Roman"/>
      <w:bCs/>
      <w:kern w:val="0"/>
      <w:sz w:val="28"/>
      <w:szCs w:val="44"/>
    </w:rPr>
  </w:style>
  <w:style w:type="character" w:styleId="Char" w:customStyle="1">
    <w:name w:val="正文文本缩进 Char"/>
    <w:basedOn w:val=""/>
    <w:rPr>
      <w:rFonts w:ascii="Times New Roman" w:hAnsi="Times New Roman" w:eastAsia="宋体" w:cs="Times New Roman"/>
      <w:sz w:val="18"/>
      <w:szCs w:val="20"/>
    </w:rPr>
  </w:style>
  <w:style w:type="character" w:styleId="2Char" w:customStyle="1">
    <w:name w:val="正文首行缩进 2 Char"/>
    <w:basedOn w:val="Char"/>
    <w:rPr>
      <w:rFonts w:ascii="Times New Roman" w:hAnsi="Times New Roman" w:eastAsia="宋体" w:cs="Times New Roman"/>
      <w:sz w:val="18"/>
      <w:szCs w:val="20"/>
    </w:rPr>
  </w:style>
  <w:style w:type="character" w:styleId="">
    <w:name w:val="Hyperlink"/>
    <w:basedOn w:val=""/>
    <w:rPr>
      <w:color w:val="0000ff"/>
      <w:u w:color="auto" w:val="single"/>
    </w:rPr>
  </w:style>
  <w:style w:type="character" w:styleId="Char" w:customStyle="1">
    <w:name w:val="页眉 Char"/>
    <w:basedOn w:val=""/>
    <w:rPr>
      <w:rFonts w:ascii="Times New Roman" w:hAnsi="Times New Roman" w:eastAsia="宋体" w:cs="Times New Roman"/>
      <w:sz w:val="18"/>
      <w:szCs w:val="18"/>
    </w:rPr>
  </w:style>
  <w:style w:type="character" w:styleId="Char" w:customStyle="1">
    <w:name w:val="页脚 Char"/>
    <w:basedOn w:val=""/>
    <w:rPr>
      <w:rFonts w:ascii="Times New Roman" w:hAnsi="Times New Roman"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方正大标宋简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cp:revision>
  <dcterms:created xsi:type="dcterms:W3CDTF">2016-01-21T06:06:00Z</dcterms:created>
  <dcterms:modified xsi:type="dcterms:W3CDTF">2017-06-22T06:49:00Z</dcterms:modified>
</cp:coreProperties>
</file>