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64" w:rsidRDefault="00C81564" w:rsidP="005A78FF">
      <w:pPr>
        <w:ind w:firstLineChars="400" w:firstLine="1800"/>
        <w:rPr>
          <w:rFonts w:ascii="黑体" w:eastAsia="黑体" w:hAnsi="黑体"/>
          <w:color w:val="000000"/>
          <w:spacing w:val="5"/>
          <w:sz w:val="44"/>
          <w:szCs w:val="44"/>
          <w:shd w:val="clear" w:color="auto" w:fill="FFFFFF"/>
        </w:rPr>
      </w:pPr>
      <w:bookmarkStart w:id="0" w:name="_GoBack"/>
      <w:bookmarkEnd w:id="0"/>
    </w:p>
    <w:p w:rsidR="002B2CB3" w:rsidRDefault="00022EB8" w:rsidP="005A78FF">
      <w:pPr>
        <w:ind w:firstLineChars="400" w:firstLine="1800"/>
        <w:rPr>
          <w:rFonts w:ascii="黑体" w:eastAsia="黑体" w:hAnsi="黑体"/>
          <w:color w:val="000000"/>
          <w:spacing w:val="5"/>
          <w:sz w:val="44"/>
          <w:szCs w:val="44"/>
          <w:shd w:val="clear" w:color="auto" w:fill="FFFFFF"/>
        </w:rPr>
      </w:pPr>
      <w:r w:rsidRPr="00022EB8">
        <w:rPr>
          <w:rFonts w:ascii="黑体" w:eastAsia="黑体" w:hAnsi="黑体" w:hint="eastAsia"/>
          <w:color w:val="000000"/>
          <w:spacing w:val="5"/>
          <w:sz w:val="44"/>
          <w:szCs w:val="44"/>
          <w:shd w:val="clear" w:color="auto" w:fill="FFFFFF"/>
        </w:rPr>
        <w:t>危险废弃物处置管理制度</w:t>
      </w:r>
    </w:p>
    <w:p w:rsidR="00CF69CD" w:rsidRDefault="00CF69CD" w:rsidP="005A78FF">
      <w:pPr>
        <w:ind w:firstLineChars="400" w:firstLine="1800"/>
        <w:rPr>
          <w:rFonts w:ascii="黑体" w:eastAsia="黑体" w:hAnsi="黑体"/>
          <w:color w:val="000000"/>
          <w:spacing w:val="5"/>
          <w:sz w:val="44"/>
          <w:szCs w:val="44"/>
          <w:shd w:val="clear" w:color="auto" w:fill="FFFFFF"/>
        </w:rPr>
      </w:pPr>
    </w:p>
    <w:p w:rsidR="003511B5" w:rsidRPr="009F53B2" w:rsidRDefault="007F28D9" w:rsidP="007F00D4">
      <w:pPr>
        <w:ind w:firstLineChars="200" w:firstLine="516"/>
        <w:rPr>
          <w:rFonts w:ascii="黑体" w:eastAsia="黑体" w:hAnsi="黑体"/>
          <w:color w:val="000000"/>
          <w:spacing w:val="-11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实验室危险废弃物是指实验室在检测、</w:t>
      </w:r>
      <w:r w:rsidR="00620FF8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研究过程中所产生的液体</w:t>
      </w:r>
      <w:r w:rsidR="00620FF8" w:rsidRPr="009F53B2">
        <w:rPr>
          <w:rFonts w:ascii="黑体" w:eastAsia="黑体" w:hAnsi="黑体"/>
          <w:color w:val="000000"/>
          <w:spacing w:val="-11"/>
          <w:sz w:val="28"/>
          <w:szCs w:val="28"/>
        </w:rPr>
        <w:t>废弃物、固体废弃物</w:t>
      </w:r>
      <w:r w:rsidR="00620FF8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及其污染物。（</w:t>
      </w:r>
      <w:r w:rsidR="00620FF8" w:rsidRPr="009F53B2">
        <w:rPr>
          <w:rFonts w:ascii="黑体" w:eastAsia="黑体" w:hAnsi="黑体"/>
          <w:color w:val="000000"/>
          <w:spacing w:val="-11"/>
          <w:sz w:val="28"/>
          <w:szCs w:val="28"/>
          <w:u w:val="single"/>
        </w:rPr>
        <w:t>固体废弃物</w:t>
      </w:r>
      <w:r w:rsidR="00121E4A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：</w:t>
      </w:r>
      <w:r w:rsidR="00121E4A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被污染的</w:t>
      </w:r>
      <w:r w:rsidR="003F55A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有毒的</w:t>
      </w:r>
      <w:r w:rsidR="00121E4A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一次性</w:t>
      </w:r>
      <w:r w:rsidR="003F55A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手套、</w:t>
      </w:r>
      <w:r w:rsidR="00620FF8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枪头、离心管、酶标板、</w:t>
      </w:r>
      <w:r w:rsidR="003F55A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pm板、荧光定量小管、残留实验相应</w:t>
      </w:r>
      <w:r w:rsidR="00620FF8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耗材</w:t>
      </w:r>
      <w:r w:rsidR="003F55A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，空农药瓶、固态或粉末试剂</w:t>
      </w:r>
      <w:r w:rsidR="001A5E74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等</w:t>
      </w:r>
      <w:r w:rsidR="003F55A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，</w:t>
      </w:r>
      <w:r w:rsidR="00620FF8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  <w:u w:val="single"/>
        </w:rPr>
        <w:t>液体</w:t>
      </w:r>
      <w:r w:rsidR="00620FF8" w:rsidRPr="009F53B2">
        <w:rPr>
          <w:rFonts w:ascii="黑体" w:eastAsia="黑体" w:hAnsi="黑体"/>
          <w:color w:val="000000" w:themeColor="text1"/>
          <w:spacing w:val="-11"/>
          <w:sz w:val="28"/>
          <w:szCs w:val="28"/>
          <w:u w:val="single"/>
        </w:rPr>
        <w:t>废弃物</w:t>
      </w:r>
      <w:r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：</w:t>
      </w:r>
      <w:r w:rsidR="003511B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高毒生化试剂、</w:t>
      </w:r>
      <w:r w:rsidR="00121E4A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农药、</w:t>
      </w:r>
      <w:r w:rsidR="003511B5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配制</w:t>
      </w:r>
      <w:r w:rsidR="00121E4A" w:rsidRPr="009F53B2">
        <w:rPr>
          <w:rFonts w:ascii="黑体" w:eastAsia="黑体" w:hAnsi="黑体" w:hint="eastAsia"/>
          <w:color w:val="000000" w:themeColor="text1"/>
          <w:spacing w:val="-11"/>
          <w:sz w:val="28"/>
          <w:szCs w:val="28"/>
        </w:rPr>
        <w:t>农药</w:t>
      </w:r>
      <w:r w:rsidR="00121E4A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或试剂的</w:t>
      </w:r>
      <w:r w:rsidR="00AD1AC1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容器第一次</w:t>
      </w:r>
      <w:r w:rsidR="00AD1AC1" w:rsidRPr="009F53B2">
        <w:rPr>
          <w:rFonts w:ascii="黑体" w:eastAsia="黑体" w:hAnsi="黑体"/>
          <w:color w:val="000000"/>
          <w:spacing w:val="-11"/>
          <w:sz w:val="28"/>
          <w:szCs w:val="28"/>
        </w:rPr>
        <w:t>洗液、</w:t>
      </w:r>
      <w:r w:rsidR="00AD1AC1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废弃</w:t>
      </w:r>
      <w:r w:rsidR="00AD1AC1" w:rsidRPr="009F53B2">
        <w:rPr>
          <w:rFonts w:ascii="黑体" w:eastAsia="黑体" w:hAnsi="黑体"/>
          <w:color w:val="000000"/>
          <w:spacing w:val="-11"/>
          <w:sz w:val="28"/>
          <w:szCs w:val="28"/>
        </w:rPr>
        <w:t>化学试剂、</w:t>
      </w:r>
      <w:r w:rsidR="00AD1AC1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经</w:t>
      </w:r>
      <w:r w:rsidR="00AD1AC1" w:rsidRPr="009F53B2">
        <w:rPr>
          <w:rFonts w:ascii="黑体" w:eastAsia="黑体" w:hAnsi="黑体"/>
          <w:color w:val="000000"/>
          <w:spacing w:val="-11"/>
          <w:sz w:val="28"/>
          <w:szCs w:val="28"/>
        </w:rPr>
        <w:t>液相产生的</w:t>
      </w:r>
      <w:r w:rsidR="00AD1AC1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废液等</w:t>
      </w:r>
      <w:r w:rsidR="00121E4A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）</w:t>
      </w:r>
      <w:r w:rsidR="00AD1AC1" w:rsidRPr="009F53B2">
        <w:rPr>
          <w:rFonts w:ascii="黑体" w:eastAsia="黑体" w:hAnsi="黑体"/>
          <w:color w:val="000000"/>
          <w:spacing w:val="-11"/>
          <w:sz w:val="28"/>
          <w:szCs w:val="28"/>
        </w:rPr>
        <w:t>。</w:t>
      </w:r>
      <w:r w:rsidR="00620FF8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为加强我所危险废弃物的处置，防止环境污染，实现危险废弃物规范的管理化制度，具体内容如下：</w:t>
      </w:r>
    </w:p>
    <w:p w:rsidR="003511B5" w:rsidRPr="009F53B2" w:rsidRDefault="003511B5" w:rsidP="007F00D4">
      <w:pPr>
        <w:rPr>
          <w:rFonts w:ascii="黑体" w:eastAsia="黑体" w:hAnsi="黑体"/>
          <w:color w:val="000000"/>
          <w:spacing w:val="-10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一、各课题组危险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废弃物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的管理</w:t>
      </w:r>
    </w:p>
    <w:p w:rsidR="003511B5" w:rsidRPr="009F53B2" w:rsidRDefault="003511B5" w:rsidP="009F53B2">
      <w:pPr>
        <w:ind w:firstLineChars="100" w:firstLine="260"/>
        <w:rPr>
          <w:rFonts w:ascii="黑体" w:eastAsia="黑体" w:hAnsi="黑体"/>
          <w:color w:val="000000"/>
          <w:spacing w:val="-11"/>
          <w:sz w:val="30"/>
          <w:szCs w:val="30"/>
        </w:rPr>
      </w:pP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各课题组需根据废弃物的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分类分别配置相应的收集容器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（液体废弃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物</w:t>
      </w:r>
      <w:r w:rsidR="00C57E42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收集桶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、固体</w:t>
      </w:r>
      <w:r w:rsidR="00C57E42" w:rsidRPr="009F53B2">
        <w:rPr>
          <w:rFonts w:ascii="黑体" w:eastAsia="黑体" w:hAnsi="黑体"/>
          <w:color w:val="000000"/>
          <w:spacing w:val="-10"/>
          <w:sz w:val="28"/>
          <w:szCs w:val="28"/>
        </w:rPr>
        <w:t>废弃物收集</w:t>
      </w:r>
      <w:r w:rsidR="00C57E42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桶</w:t>
      </w:r>
      <w:r w:rsidR="003F55A5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、</w:t>
      </w:r>
      <w:r w:rsidR="00C57E42" w:rsidRPr="009F53B2">
        <w:rPr>
          <w:rFonts w:ascii="黑体" w:eastAsia="黑体" w:hAnsi="黑体" w:hint="eastAsia"/>
          <w:sz w:val="30"/>
          <w:szCs w:val="30"/>
        </w:rPr>
        <w:t>固体</w:t>
      </w:r>
      <w:r w:rsidR="009F53B2" w:rsidRPr="009F53B2">
        <w:rPr>
          <w:rFonts w:ascii="黑体" w:eastAsia="黑体" w:hAnsi="黑体" w:hint="eastAsia"/>
          <w:sz w:val="30"/>
          <w:szCs w:val="30"/>
        </w:rPr>
        <w:t>农药</w:t>
      </w:r>
      <w:r w:rsidR="00C57E42" w:rsidRPr="009F53B2">
        <w:rPr>
          <w:rFonts w:ascii="黑体" w:eastAsia="黑体" w:hAnsi="黑体" w:hint="eastAsia"/>
          <w:sz w:val="30"/>
          <w:szCs w:val="30"/>
        </w:rPr>
        <w:t>危废收集桶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）</w:t>
      </w:r>
      <w:r w:rsid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。</w:t>
      </w:r>
      <w:r w:rsidR="00C57E42" w:rsidRPr="009F53B2">
        <w:rPr>
          <w:rFonts w:ascii="黑体" w:eastAsia="黑体" w:hAnsi="黑体" w:hint="eastAsia"/>
          <w:b/>
          <w:sz w:val="30"/>
          <w:szCs w:val="30"/>
        </w:rPr>
        <w:t>固体危废收集桶收集：</w:t>
      </w:r>
      <w:r w:rsidR="00C57E42" w:rsidRPr="009F53B2">
        <w:rPr>
          <w:rFonts w:ascii="黑体" w:eastAsia="黑体" w:hAnsi="黑体" w:hint="eastAsia"/>
          <w:color w:val="000000" w:themeColor="text1"/>
          <w:spacing w:val="-11"/>
          <w:sz w:val="30"/>
          <w:szCs w:val="30"/>
        </w:rPr>
        <w:t>一次性手套、一次性滴管、枪头、</w:t>
      </w:r>
      <w:r w:rsidR="00C57E42" w:rsidRPr="009F53B2">
        <w:rPr>
          <w:rFonts w:ascii="黑体" w:eastAsia="黑体" w:hAnsi="黑体" w:hint="eastAsia"/>
          <w:sz w:val="30"/>
          <w:szCs w:val="30"/>
        </w:rPr>
        <w:t>盛放</w:t>
      </w:r>
      <w:r w:rsidR="00C57E42" w:rsidRPr="009F53B2">
        <w:rPr>
          <w:rFonts w:ascii="黑体" w:eastAsia="黑体" w:hAnsi="黑体" w:hint="eastAsia"/>
          <w:color w:val="000000" w:themeColor="text1"/>
          <w:spacing w:val="-11"/>
          <w:sz w:val="30"/>
          <w:szCs w:val="30"/>
        </w:rPr>
        <w:t>被有毒物质污染的离心管、酶标板、pm板、荧光定量小管、用完的农药塑料包装袋。</w:t>
      </w:r>
      <w:r w:rsidR="00C57E42" w:rsidRPr="009F53B2">
        <w:rPr>
          <w:rFonts w:ascii="黑体" w:eastAsia="黑体" w:hAnsi="黑体" w:hint="eastAsia"/>
          <w:b/>
          <w:sz w:val="30"/>
          <w:szCs w:val="30"/>
        </w:rPr>
        <w:t>固体</w:t>
      </w:r>
      <w:r w:rsidR="009F53B2">
        <w:rPr>
          <w:rFonts w:ascii="黑体" w:eastAsia="黑体" w:hAnsi="黑体" w:hint="eastAsia"/>
          <w:b/>
          <w:sz w:val="30"/>
          <w:szCs w:val="30"/>
        </w:rPr>
        <w:t>农药危废</w:t>
      </w:r>
      <w:r w:rsidR="00C57E42" w:rsidRPr="009F53B2">
        <w:rPr>
          <w:rFonts w:ascii="黑体" w:eastAsia="黑体" w:hAnsi="黑体" w:hint="eastAsia"/>
          <w:b/>
          <w:sz w:val="30"/>
          <w:szCs w:val="30"/>
        </w:rPr>
        <w:t>收集桶收集：</w:t>
      </w:r>
      <w:r w:rsidR="00C57E42" w:rsidRPr="009F53B2">
        <w:rPr>
          <w:rFonts w:ascii="黑体" w:eastAsia="黑体" w:hAnsi="黑体" w:hint="eastAsia"/>
          <w:sz w:val="30"/>
          <w:szCs w:val="30"/>
        </w:rPr>
        <w:t>过期、废弃的固体农药、其他有毒有害固体废弃物（如不清楚是否按哪类危废物处理，请咨询中心实验室）。</w:t>
      </w:r>
      <w:r w:rsidR="00C57E42" w:rsidRPr="009F53B2">
        <w:rPr>
          <w:rFonts w:ascii="黑体" w:eastAsia="黑体" w:hAnsi="黑体" w:hint="eastAsia"/>
          <w:b/>
          <w:color w:val="000000" w:themeColor="text1"/>
          <w:spacing w:val="-11"/>
          <w:sz w:val="30"/>
          <w:szCs w:val="30"/>
        </w:rPr>
        <w:t>液体危废收集桶收集</w:t>
      </w:r>
      <w:r w:rsidR="00C57E42" w:rsidRPr="009F53B2">
        <w:rPr>
          <w:rFonts w:ascii="黑体" w:eastAsia="黑体" w:hAnsi="黑体"/>
          <w:b/>
          <w:color w:val="000000" w:themeColor="text1"/>
          <w:spacing w:val="-11"/>
          <w:sz w:val="30"/>
          <w:szCs w:val="30"/>
        </w:rPr>
        <w:t>1</w:t>
      </w:r>
      <w:r w:rsidR="00C57E42" w:rsidRPr="009F53B2">
        <w:rPr>
          <w:rFonts w:ascii="黑体" w:eastAsia="黑体" w:hAnsi="黑体" w:hint="eastAsia"/>
          <w:b/>
          <w:color w:val="000000" w:themeColor="text1"/>
          <w:spacing w:val="-11"/>
          <w:sz w:val="30"/>
          <w:szCs w:val="30"/>
        </w:rPr>
        <w:t>（水相）：</w:t>
      </w:r>
      <w:r w:rsidR="00C57E42" w:rsidRPr="009F53B2">
        <w:rPr>
          <w:rFonts w:ascii="黑体" w:eastAsia="黑体" w:hAnsi="黑体" w:hint="eastAsia"/>
          <w:color w:val="000000"/>
          <w:spacing w:val="-11"/>
          <w:sz w:val="30"/>
          <w:szCs w:val="30"/>
        </w:rPr>
        <w:t>高毒生化试剂、配制农药或试剂容器的第一次</w:t>
      </w:r>
      <w:r w:rsidR="00C57E42" w:rsidRPr="009F53B2">
        <w:rPr>
          <w:rFonts w:ascii="黑体" w:eastAsia="黑体" w:hAnsi="黑体"/>
          <w:color w:val="000000"/>
          <w:spacing w:val="-11"/>
          <w:sz w:val="30"/>
          <w:szCs w:val="30"/>
        </w:rPr>
        <w:t>洗液</w:t>
      </w:r>
      <w:r w:rsidR="00C57E42" w:rsidRPr="009F53B2">
        <w:rPr>
          <w:rFonts w:ascii="黑体" w:eastAsia="黑体" w:hAnsi="黑体" w:hint="eastAsia"/>
          <w:color w:val="000000"/>
          <w:spacing w:val="-11"/>
          <w:sz w:val="30"/>
          <w:szCs w:val="30"/>
        </w:rPr>
        <w:t>。</w:t>
      </w:r>
      <w:r w:rsidR="00C57E42" w:rsidRPr="009F53B2">
        <w:rPr>
          <w:rFonts w:ascii="黑体" w:eastAsia="黑体" w:hAnsi="黑体" w:hint="eastAsia"/>
          <w:b/>
          <w:color w:val="000000" w:themeColor="text1"/>
          <w:spacing w:val="-11"/>
          <w:sz w:val="30"/>
          <w:szCs w:val="30"/>
        </w:rPr>
        <w:t>液体危废收集桶收集</w:t>
      </w:r>
      <w:r w:rsidR="00C57E42" w:rsidRPr="009F53B2">
        <w:rPr>
          <w:rFonts w:ascii="黑体" w:eastAsia="黑体" w:hAnsi="黑体"/>
          <w:b/>
          <w:color w:val="000000" w:themeColor="text1"/>
          <w:spacing w:val="-11"/>
          <w:sz w:val="30"/>
          <w:szCs w:val="30"/>
        </w:rPr>
        <w:t>2</w:t>
      </w:r>
      <w:r w:rsidR="00C57E42" w:rsidRPr="009F53B2">
        <w:rPr>
          <w:rFonts w:ascii="黑体" w:eastAsia="黑体" w:hAnsi="黑体" w:hint="eastAsia"/>
          <w:b/>
          <w:color w:val="000000" w:themeColor="text1"/>
          <w:spacing w:val="-11"/>
          <w:sz w:val="30"/>
          <w:szCs w:val="30"/>
        </w:rPr>
        <w:t>（有机相）：</w:t>
      </w:r>
      <w:r w:rsidR="00C57E42" w:rsidRPr="009F53B2">
        <w:rPr>
          <w:rFonts w:ascii="黑体" w:eastAsia="黑体" w:hAnsi="黑体" w:hint="eastAsia"/>
          <w:color w:val="000000"/>
          <w:spacing w:val="-11"/>
          <w:sz w:val="30"/>
          <w:szCs w:val="30"/>
        </w:rPr>
        <w:t>液体农药原药及制剂、各类有机溶剂。空农药瓶另行打包（按固体废弃物收费）。</w:t>
      </w:r>
      <w:r w:rsidR="00C57E42" w:rsidRPr="009F53B2">
        <w:rPr>
          <w:rFonts w:ascii="黑体" w:eastAsia="黑体" w:hAnsi="黑体" w:hint="eastAsia"/>
          <w:sz w:val="30"/>
          <w:szCs w:val="30"/>
        </w:rPr>
        <w:t>固体</w:t>
      </w:r>
      <w:r w:rsidR="009F53B2">
        <w:rPr>
          <w:rFonts w:ascii="黑体" w:eastAsia="黑体" w:hAnsi="黑体" w:hint="eastAsia"/>
          <w:sz w:val="30"/>
          <w:szCs w:val="30"/>
        </w:rPr>
        <w:t>农药危废</w:t>
      </w:r>
      <w:r w:rsidR="00C57E42" w:rsidRPr="009F53B2">
        <w:rPr>
          <w:rFonts w:ascii="黑体" w:eastAsia="黑体" w:hAnsi="黑体" w:hint="eastAsia"/>
          <w:sz w:val="30"/>
          <w:szCs w:val="30"/>
        </w:rPr>
        <w:t xml:space="preserve">收集桶根据实验室情况自备，如不存已在此物品，无需准备, </w:t>
      </w:r>
      <w:r w:rsidR="00C57E42" w:rsidRPr="009F53B2">
        <w:rPr>
          <w:rFonts w:ascii="黑体" w:eastAsia="黑体" w:hAnsi="黑体" w:hint="eastAsia"/>
          <w:color w:val="000000" w:themeColor="text1"/>
          <w:spacing w:val="-11"/>
          <w:sz w:val="30"/>
          <w:szCs w:val="30"/>
        </w:rPr>
        <w:t>液体危废收集桶可根据自己实验室情况自行准备，</w:t>
      </w:r>
      <w:r w:rsidR="00C57E42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废液</w:t>
      </w:r>
      <w:r w:rsidR="00C57E42" w:rsidRPr="009F53B2">
        <w:rPr>
          <w:rFonts w:ascii="黑体" w:eastAsia="黑体" w:hAnsi="黑体" w:hint="eastAsia"/>
          <w:color w:val="000000"/>
          <w:sz w:val="28"/>
          <w:szCs w:val="28"/>
        </w:rPr>
        <w:t>容</w:t>
      </w:r>
      <w:r w:rsidR="00C57E42" w:rsidRPr="009F53B2">
        <w:rPr>
          <w:rFonts w:ascii="黑体" w:eastAsia="黑体" w:hAnsi="黑体" w:hint="eastAsia"/>
          <w:color w:val="000000"/>
          <w:spacing w:val="-5"/>
          <w:sz w:val="28"/>
          <w:szCs w:val="28"/>
        </w:rPr>
        <w:t>器须</w:t>
      </w:r>
      <w:r w:rsidR="00C57E42" w:rsidRPr="009F53B2">
        <w:rPr>
          <w:rFonts w:ascii="黑体" w:eastAsia="黑体" w:hAnsi="黑体" w:hint="eastAsia"/>
          <w:color w:val="000000"/>
          <w:spacing w:val="-5"/>
          <w:sz w:val="28"/>
          <w:szCs w:val="28"/>
        </w:rPr>
        <w:lastRenderedPageBreak/>
        <w:t>带盖、不得有破损，可以选择玻璃瓶或聚乙烯材质塑料瓶。</w:t>
      </w:r>
      <w:r w:rsidR="00C57E42" w:rsidRPr="009F53B2">
        <w:rPr>
          <w:rFonts w:ascii="黑体" w:eastAsia="黑体" w:hAnsi="黑体" w:hint="eastAsia"/>
          <w:color w:val="000000"/>
          <w:spacing w:val="-11"/>
          <w:sz w:val="30"/>
          <w:szCs w:val="30"/>
        </w:rPr>
        <w:t>特殊的剧毒或危险废弃物（如浓硫酸、水银等），请与废弃物仓库管理人员联系协商处理方式。危废物不等同于试验垃圾，请注意区分。如接菌的培养基、菌液等高温灭菌后直接入生活垃圾。</w:t>
      </w:r>
    </w:p>
    <w:p w:rsidR="0079623F" w:rsidRPr="009F53B2" w:rsidRDefault="003511B5" w:rsidP="007F00D4">
      <w:pPr>
        <w:ind w:firstLineChars="200" w:firstLine="520"/>
        <w:rPr>
          <w:rFonts w:ascii="黑体" w:eastAsia="黑体" w:hAnsi="黑体"/>
          <w:color w:val="000000"/>
          <w:spacing w:val="-11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各课题组指定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危险废弃物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管理人员，负责监督所在实验室的</w:t>
      </w:r>
      <w:r w:rsidR="0079623F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危险废弃物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处理</w:t>
      </w:r>
      <w:r w:rsidR="0079623F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情况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，并定期收集、转移</w:t>
      </w:r>
      <w:r w:rsidR="0079623F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危险废弃物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。</w:t>
      </w:r>
      <w:r w:rsidR="0079623F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并及时统计危险废弃物数量，协助所内管理部门及时上报给环保局。</w:t>
      </w:r>
    </w:p>
    <w:p w:rsidR="00E763CB" w:rsidRPr="009F53B2" w:rsidRDefault="0079623F" w:rsidP="007F00D4">
      <w:pPr>
        <w:rPr>
          <w:rFonts w:ascii="黑体" w:eastAsia="黑体" w:hAnsi="黑体"/>
          <w:color w:val="000000"/>
          <w:spacing w:val="-11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二</w:t>
      </w:r>
      <w:r w:rsidR="00BA6876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、危险</w:t>
      </w:r>
      <w:r w:rsidR="0069252E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废弃物</w:t>
      </w:r>
      <w:r w:rsidR="00BA6876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的</w:t>
      </w:r>
      <w:r w:rsidR="007E5A42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转移</w:t>
      </w:r>
      <w:r w:rsidR="00BA6876" w:rsidRPr="009F53B2">
        <w:rPr>
          <w:rFonts w:ascii="黑体" w:eastAsia="黑体" w:hAnsi="黑体" w:hint="eastAsia"/>
          <w:color w:val="000000"/>
          <w:spacing w:val="-11"/>
          <w:sz w:val="28"/>
          <w:szCs w:val="28"/>
        </w:rPr>
        <w:t>及存放</w:t>
      </w:r>
    </w:p>
    <w:p w:rsidR="00C076DC" w:rsidRPr="009F53B2" w:rsidRDefault="0079623F" w:rsidP="007F00D4">
      <w:pPr>
        <w:ind w:firstLineChars="200" w:firstLine="560"/>
        <w:rPr>
          <w:rFonts w:ascii="黑体" w:eastAsia="黑体" w:hAnsi="黑体"/>
          <w:color w:val="000000"/>
          <w:spacing w:val="-10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z w:val="28"/>
          <w:szCs w:val="28"/>
        </w:rPr>
        <w:t>各课题组完成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危险废弃物的分类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、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收集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、打包等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工作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后，</w:t>
      </w:r>
      <w:r w:rsidR="00C57E42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按指定时间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将危险废弃物</w:t>
      </w:r>
      <w:r w:rsidR="00C076DC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转移</w:t>
      </w:r>
      <w:r w:rsidR="00C57E42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至</w:t>
      </w:r>
      <w:r w:rsidR="00025F78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危废仓库</w:t>
      </w:r>
      <w:r w:rsidR="00C57E42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，如产废量较大，未到集</w:t>
      </w:r>
      <w:r w:rsidR="0084199B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中收集</w:t>
      </w:r>
      <w:r w:rsidR="00C57E42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时间，可提前联系中心实验室人员</w:t>
      </w:r>
      <w:r w:rsidR="0084199B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进行清理</w:t>
      </w:r>
      <w:r w:rsidR="00C076DC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。</w:t>
      </w:r>
    </w:p>
    <w:p w:rsidR="00D85FE6" w:rsidRPr="009F53B2" w:rsidRDefault="007D5D52" w:rsidP="007F00D4">
      <w:pPr>
        <w:rPr>
          <w:rFonts w:ascii="黑体" w:eastAsia="黑体" w:hAnsi="黑体"/>
          <w:color w:val="333333"/>
          <w:sz w:val="28"/>
          <w:szCs w:val="28"/>
        </w:rPr>
      </w:pP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三、</w:t>
      </w:r>
      <w:r w:rsidRPr="009F53B2">
        <w:rPr>
          <w:rFonts w:ascii="黑体" w:eastAsia="黑体" w:hAnsi="黑体" w:hint="eastAsia"/>
          <w:color w:val="333333"/>
          <w:sz w:val="28"/>
          <w:szCs w:val="28"/>
        </w:rPr>
        <w:t>标识管理</w:t>
      </w:r>
    </w:p>
    <w:p w:rsidR="00B87F93" w:rsidRPr="009F53B2" w:rsidRDefault="00C076DC" w:rsidP="007F00D4">
      <w:pPr>
        <w:ind w:firstLineChars="200" w:firstLine="520"/>
        <w:rPr>
          <w:rFonts w:ascii="黑体" w:eastAsia="黑体" w:hAnsi="黑体"/>
          <w:color w:val="333333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各课题组所采用的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废弃</w:t>
      </w:r>
      <w:r w:rsidR="007D5D52" w:rsidRPr="009F53B2">
        <w:rPr>
          <w:rFonts w:ascii="黑体" w:eastAsia="黑体" w:hAnsi="黑体" w:hint="eastAsia"/>
          <w:color w:val="333333"/>
          <w:sz w:val="28"/>
          <w:szCs w:val="28"/>
        </w:rPr>
        <w:t>物容器必须张贴</w:t>
      </w:r>
      <w:r w:rsidRPr="009F53B2">
        <w:rPr>
          <w:rFonts w:ascii="黑体" w:eastAsia="黑体" w:hAnsi="黑体" w:hint="eastAsia"/>
          <w:color w:val="333333"/>
          <w:sz w:val="28"/>
          <w:szCs w:val="28"/>
        </w:rPr>
        <w:t>统一发放的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危险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废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器物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标志，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需明确注明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废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器物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名称</w:t>
      </w:r>
      <w:r w:rsidR="00620FF8" w:rsidRPr="009F53B2">
        <w:rPr>
          <w:rFonts w:ascii="黑体" w:eastAsia="黑体" w:hAnsi="黑体" w:hint="eastAsia"/>
          <w:color w:val="333333"/>
          <w:sz w:val="28"/>
          <w:szCs w:val="28"/>
        </w:rPr>
        <w:t>、</w:t>
      </w:r>
      <w:r w:rsidR="00620FF8" w:rsidRPr="009F53B2">
        <w:rPr>
          <w:rFonts w:ascii="黑体" w:eastAsia="黑体" w:hAnsi="黑体"/>
          <w:color w:val="333333"/>
          <w:sz w:val="28"/>
          <w:szCs w:val="28"/>
        </w:rPr>
        <w:t>课题组名称</w:t>
      </w:r>
      <w:r w:rsidRPr="009F53B2">
        <w:rPr>
          <w:rFonts w:ascii="黑体" w:eastAsia="黑体" w:hAnsi="黑体" w:hint="eastAsia"/>
          <w:color w:val="333333"/>
          <w:sz w:val="28"/>
          <w:szCs w:val="28"/>
        </w:rPr>
        <w:t>。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各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课题组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收集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废弃物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的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容器、及收集位置不得随意变动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，并且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需</w:t>
      </w:r>
      <w:r w:rsidRPr="009F53B2">
        <w:rPr>
          <w:rFonts w:ascii="黑体" w:eastAsia="黑体" w:hAnsi="黑体" w:hint="eastAsia"/>
          <w:color w:val="333333"/>
          <w:sz w:val="28"/>
          <w:szCs w:val="28"/>
        </w:rPr>
        <w:t>在</w:t>
      </w:r>
      <w:r w:rsidRPr="009F53B2">
        <w:rPr>
          <w:rFonts w:ascii="黑体" w:eastAsia="黑体" w:hAnsi="黑体"/>
          <w:color w:val="333333"/>
          <w:sz w:val="28"/>
          <w:szCs w:val="28"/>
        </w:rPr>
        <w:t>明显</w:t>
      </w:r>
      <w:r w:rsidRPr="009F53B2">
        <w:rPr>
          <w:rFonts w:ascii="黑体" w:eastAsia="黑体" w:hAnsi="黑体" w:hint="eastAsia"/>
          <w:color w:val="333333"/>
          <w:sz w:val="28"/>
          <w:szCs w:val="28"/>
        </w:rPr>
        <w:t>位置</w:t>
      </w:r>
      <w:r w:rsidR="00B87F93" w:rsidRPr="009F53B2">
        <w:rPr>
          <w:rFonts w:ascii="黑体" w:eastAsia="黑体" w:hAnsi="黑体"/>
          <w:color w:val="333333"/>
          <w:sz w:val="28"/>
          <w:szCs w:val="28"/>
        </w:rPr>
        <w:t>张贴</w:t>
      </w:r>
      <w:r w:rsidR="006F652F" w:rsidRPr="009F53B2">
        <w:rPr>
          <w:rFonts w:ascii="黑体" w:eastAsia="黑体" w:hAnsi="黑体" w:hint="eastAsia"/>
          <w:color w:val="333333"/>
          <w:sz w:val="28"/>
          <w:szCs w:val="28"/>
        </w:rPr>
        <w:t>危废有毒</w:t>
      </w:r>
      <w:r w:rsidRPr="009F53B2">
        <w:rPr>
          <w:rFonts w:ascii="黑体" w:eastAsia="黑体" w:hAnsi="黑体" w:hint="eastAsia"/>
          <w:color w:val="333333"/>
          <w:sz w:val="28"/>
          <w:szCs w:val="28"/>
        </w:rPr>
        <w:t>标识</w:t>
      </w:r>
      <w:r w:rsidR="00B87F93" w:rsidRPr="009F53B2">
        <w:rPr>
          <w:rFonts w:ascii="黑体" w:eastAsia="黑体" w:hAnsi="黑体" w:hint="eastAsia"/>
          <w:color w:val="333333"/>
          <w:sz w:val="28"/>
          <w:szCs w:val="28"/>
        </w:rPr>
        <w:t>。</w:t>
      </w:r>
    </w:p>
    <w:p w:rsidR="006E4E26" w:rsidRPr="009F53B2" w:rsidRDefault="006E4E26" w:rsidP="007F00D4">
      <w:pPr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四、登记</w:t>
      </w:r>
      <w:r w:rsidRPr="009F53B2">
        <w:rPr>
          <w:rFonts w:ascii="黑体" w:eastAsia="黑体" w:hAnsi="黑体"/>
          <w:color w:val="333333"/>
          <w:sz w:val="28"/>
          <w:szCs w:val="28"/>
          <w:shd w:val="clear" w:color="auto" w:fill="FFFFFF"/>
        </w:rPr>
        <w:t>管理</w:t>
      </w:r>
    </w:p>
    <w:p w:rsidR="006E4E26" w:rsidRPr="009F53B2" w:rsidRDefault="006E4E26" w:rsidP="007F00D4">
      <w:pPr>
        <w:ind w:firstLineChars="200" w:firstLine="52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各课题组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将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危险</w:t>
      </w:r>
      <w:r w:rsidR="00C076DC" w:rsidRPr="009F53B2">
        <w:rPr>
          <w:rFonts w:ascii="黑体" w:eastAsia="黑体" w:hAnsi="黑体"/>
          <w:color w:val="333333"/>
          <w:sz w:val="28"/>
          <w:szCs w:val="28"/>
        </w:rPr>
        <w:t>废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器物转移至指定地点后，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应</w:t>
      </w: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对产生的危险废物进行详细的登记</w:t>
      </w:r>
      <w:r w:rsidR="005D2593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、</w:t>
      </w:r>
      <w:r w:rsidR="006F652F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填写，</w:t>
      </w: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积极配合我所安全环保数据上报工作。</w:t>
      </w:r>
    </w:p>
    <w:p w:rsidR="007403AE" w:rsidRPr="009F53B2" w:rsidRDefault="007403AE" w:rsidP="007F00D4">
      <w:pPr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五、包装</w:t>
      </w:r>
      <w:r w:rsidRPr="009F53B2">
        <w:rPr>
          <w:rFonts w:ascii="黑体" w:eastAsia="黑体" w:hAnsi="黑体"/>
          <w:color w:val="333333"/>
          <w:sz w:val="28"/>
          <w:szCs w:val="28"/>
          <w:shd w:val="clear" w:color="auto" w:fill="FFFFFF"/>
        </w:rPr>
        <w:t>管理</w:t>
      </w:r>
    </w:p>
    <w:p w:rsidR="007403AE" w:rsidRPr="009F53B2" w:rsidRDefault="007403AE" w:rsidP="007F00D4">
      <w:pPr>
        <w:ind w:firstLineChars="200" w:firstLine="52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各课题组在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进行危险废弃物收集及转移时，必须保证废弃物不泄露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，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容器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无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损坏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，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包装必须完整。</w:t>
      </w:r>
      <w:r w:rsidR="00C076DC"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防止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危险</w:t>
      </w:r>
      <w:r w:rsidR="00C076DC" w:rsidRPr="009F53B2">
        <w:rPr>
          <w:rFonts w:ascii="黑体" w:eastAsia="黑体" w:hAnsi="黑体"/>
          <w:color w:val="333333"/>
          <w:sz w:val="28"/>
          <w:szCs w:val="28"/>
        </w:rPr>
        <w:t>废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器物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在长期放置过程中容器</w:t>
      </w:r>
      <w:r w:rsidRPr="009F53B2">
        <w:rPr>
          <w:rFonts w:ascii="黑体" w:eastAsia="黑体" w:hAnsi="黑体" w:hint="eastAsia"/>
          <w:color w:val="000000"/>
          <w:spacing w:val="-10"/>
          <w:sz w:val="28"/>
          <w:szCs w:val="28"/>
        </w:rPr>
        <w:t>破损、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危险</w:t>
      </w:r>
      <w:r w:rsidR="00C076DC" w:rsidRPr="009F53B2">
        <w:rPr>
          <w:rFonts w:ascii="黑体" w:eastAsia="黑体" w:hAnsi="黑体"/>
          <w:color w:val="333333"/>
          <w:sz w:val="28"/>
          <w:szCs w:val="28"/>
        </w:rPr>
        <w:t>废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器物</w:t>
      </w:r>
      <w:r w:rsidRPr="009F53B2">
        <w:rPr>
          <w:rFonts w:ascii="黑体" w:eastAsia="黑体" w:hAnsi="黑体"/>
          <w:color w:val="000000"/>
          <w:spacing w:val="-10"/>
          <w:sz w:val="28"/>
          <w:szCs w:val="28"/>
        </w:rPr>
        <w:t>泄露。</w:t>
      </w:r>
    </w:p>
    <w:p w:rsidR="00C076DC" w:rsidRPr="009F53B2" w:rsidRDefault="004D3122" w:rsidP="007F00D4">
      <w:pPr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lastRenderedPageBreak/>
        <w:t>六</w:t>
      </w:r>
      <w:r w:rsidR="00B4549D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、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建立定期巡检制度</w:t>
      </w:r>
    </w:p>
    <w:p w:rsidR="00B4549D" w:rsidRPr="009F53B2" w:rsidRDefault="00B4549D" w:rsidP="007F00D4">
      <w:pPr>
        <w:ind w:firstLine="42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负责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危险</w:t>
      </w:r>
      <w:r w:rsidR="00C076DC" w:rsidRPr="009F53B2">
        <w:rPr>
          <w:rFonts w:ascii="黑体" w:eastAsia="黑体" w:hAnsi="黑体"/>
          <w:color w:val="333333"/>
          <w:sz w:val="28"/>
          <w:szCs w:val="28"/>
        </w:rPr>
        <w:t>废</w:t>
      </w:r>
      <w:r w:rsidR="00C076DC" w:rsidRPr="009F53B2">
        <w:rPr>
          <w:rFonts w:ascii="黑体" w:eastAsia="黑体" w:hAnsi="黑体" w:hint="eastAsia"/>
          <w:color w:val="333333"/>
          <w:sz w:val="28"/>
          <w:szCs w:val="28"/>
        </w:rPr>
        <w:t>器物</w:t>
      </w: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管理人员</w:t>
      </w:r>
      <w:r w:rsidR="003511B5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须</w:t>
      </w: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进行必要的危害告知培训，建立定期巡检制度，确保危险废物不扩散、不渗漏、不丢失等。</w:t>
      </w:r>
    </w:p>
    <w:p w:rsidR="00C076DC" w:rsidRPr="009F53B2" w:rsidRDefault="004D3122" w:rsidP="007F00D4">
      <w:pPr>
        <w:rPr>
          <w:rFonts w:ascii="黑体" w:eastAsia="黑体" w:hAnsi="黑体"/>
          <w:color w:val="000000"/>
          <w:spacing w:val="-9"/>
          <w:sz w:val="28"/>
          <w:szCs w:val="28"/>
        </w:rPr>
      </w:pPr>
      <w:r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七</w:t>
      </w:r>
      <w:r w:rsidR="006F293C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、</w:t>
      </w:r>
      <w:r w:rsidR="00C076DC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其他要求</w:t>
      </w:r>
    </w:p>
    <w:p w:rsidR="004D4E96" w:rsidRPr="009F53B2" w:rsidRDefault="003511B5" w:rsidP="007F00D4">
      <w:pPr>
        <w:ind w:firstLine="42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任何</w:t>
      </w:r>
      <w:r w:rsidR="00C076DC" w:rsidRPr="009F53B2">
        <w:rPr>
          <w:rFonts w:ascii="黑体" w:eastAsia="黑体" w:hAnsi="黑体" w:hint="eastAsia"/>
          <w:color w:val="000000"/>
          <w:spacing w:val="-9"/>
          <w:sz w:val="28"/>
          <w:szCs w:val="28"/>
        </w:rPr>
        <w:t>课题组、</w:t>
      </w:r>
      <w:r w:rsidR="00B15522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实验室</w:t>
      </w:r>
      <w:r w:rsidR="004D4E96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不得</w:t>
      </w:r>
      <w:r w:rsidR="00B15522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随意倾倒、</w:t>
      </w: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丢弃</w:t>
      </w:r>
      <w:r w:rsidR="00B15522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危险废</w:t>
      </w:r>
      <w:r w:rsidR="00236BEF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弃</w:t>
      </w:r>
      <w:r w:rsidR="00B15522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物</w:t>
      </w:r>
      <w:r w:rsidR="00236BEF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，一经发现将</w:t>
      </w: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严肃</w:t>
      </w:r>
      <w:r w:rsidR="00236BEF"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处理。</w:t>
      </w:r>
    </w:p>
    <w:p w:rsidR="007D5D52" w:rsidRPr="009F53B2" w:rsidRDefault="007D5D52" w:rsidP="00C81564">
      <w:pPr>
        <w:ind w:firstLineChars="150" w:firstLine="42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</w:p>
    <w:p w:rsidR="007D5D52" w:rsidRPr="009F53B2" w:rsidRDefault="007D5D52" w:rsidP="00C81564">
      <w:pPr>
        <w:ind w:firstLineChars="150" w:firstLine="42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</w:p>
    <w:p w:rsidR="003511B5" w:rsidRPr="009F53B2" w:rsidRDefault="003511B5" w:rsidP="009F53B2">
      <w:pPr>
        <w:ind w:firstLineChars="1250" w:firstLine="3500"/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  <w:r w:rsidRPr="009F53B2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河北农林科学院植物保护研究所</w:t>
      </w:r>
    </w:p>
    <w:p w:rsidR="002B2CB3" w:rsidRPr="009F53B2" w:rsidRDefault="002B2CB3" w:rsidP="0084199B">
      <w:pPr>
        <w:rPr>
          <w:rFonts w:ascii="黑体" w:eastAsia="黑体" w:hAnsi="黑体"/>
          <w:color w:val="333333"/>
          <w:sz w:val="28"/>
          <w:szCs w:val="28"/>
          <w:shd w:val="clear" w:color="auto" w:fill="FFFFFF"/>
        </w:rPr>
      </w:pPr>
    </w:p>
    <w:sectPr w:rsidR="002B2CB3" w:rsidRPr="009F53B2" w:rsidSect="0097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87" w:rsidRDefault="00085187" w:rsidP="00022EB8">
      <w:r>
        <w:separator/>
      </w:r>
    </w:p>
  </w:endnote>
  <w:endnote w:type="continuationSeparator" w:id="1">
    <w:p w:rsidR="00085187" w:rsidRDefault="00085187" w:rsidP="0002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87" w:rsidRDefault="00085187" w:rsidP="00022EB8">
      <w:r>
        <w:separator/>
      </w:r>
    </w:p>
  </w:footnote>
  <w:footnote w:type="continuationSeparator" w:id="1">
    <w:p w:rsidR="00085187" w:rsidRDefault="00085187" w:rsidP="00022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EB8"/>
    <w:rsid w:val="00022EB8"/>
    <w:rsid w:val="00025F78"/>
    <w:rsid w:val="00030F36"/>
    <w:rsid w:val="00032ABC"/>
    <w:rsid w:val="000727EE"/>
    <w:rsid w:val="000842D2"/>
    <w:rsid w:val="00085187"/>
    <w:rsid w:val="00091F7F"/>
    <w:rsid w:val="00121E4A"/>
    <w:rsid w:val="001A5E74"/>
    <w:rsid w:val="001F0882"/>
    <w:rsid w:val="001F2CC9"/>
    <w:rsid w:val="00211B50"/>
    <w:rsid w:val="00230F7C"/>
    <w:rsid w:val="00236BEF"/>
    <w:rsid w:val="002423D5"/>
    <w:rsid w:val="00296400"/>
    <w:rsid w:val="002B2CB3"/>
    <w:rsid w:val="002C0D89"/>
    <w:rsid w:val="002D0FE6"/>
    <w:rsid w:val="00332969"/>
    <w:rsid w:val="003511B5"/>
    <w:rsid w:val="003676DD"/>
    <w:rsid w:val="003E4DE5"/>
    <w:rsid w:val="003F55A5"/>
    <w:rsid w:val="00404C55"/>
    <w:rsid w:val="004218BC"/>
    <w:rsid w:val="00443CB0"/>
    <w:rsid w:val="004610EB"/>
    <w:rsid w:val="00470903"/>
    <w:rsid w:val="004930C9"/>
    <w:rsid w:val="004A226F"/>
    <w:rsid w:val="004D3122"/>
    <w:rsid w:val="004D4E96"/>
    <w:rsid w:val="004F05EF"/>
    <w:rsid w:val="00502B10"/>
    <w:rsid w:val="005136D3"/>
    <w:rsid w:val="0051564B"/>
    <w:rsid w:val="005A78FF"/>
    <w:rsid w:val="005B29D4"/>
    <w:rsid w:val="005D2593"/>
    <w:rsid w:val="00620FF8"/>
    <w:rsid w:val="00675998"/>
    <w:rsid w:val="006841EB"/>
    <w:rsid w:val="0069252E"/>
    <w:rsid w:val="006E4E26"/>
    <w:rsid w:val="006F293C"/>
    <w:rsid w:val="006F652F"/>
    <w:rsid w:val="0073363A"/>
    <w:rsid w:val="007403AE"/>
    <w:rsid w:val="00742287"/>
    <w:rsid w:val="00745ED6"/>
    <w:rsid w:val="0079623F"/>
    <w:rsid w:val="007A361C"/>
    <w:rsid w:val="007B6558"/>
    <w:rsid w:val="007D5D52"/>
    <w:rsid w:val="007E5A42"/>
    <w:rsid w:val="007F00D4"/>
    <w:rsid w:val="007F28D9"/>
    <w:rsid w:val="00807291"/>
    <w:rsid w:val="0084199B"/>
    <w:rsid w:val="008454C9"/>
    <w:rsid w:val="00881B8E"/>
    <w:rsid w:val="0089588D"/>
    <w:rsid w:val="008A7842"/>
    <w:rsid w:val="008C10B5"/>
    <w:rsid w:val="008E7F40"/>
    <w:rsid w:val="00926C1B"/>
    <w:rsid w:val="009718F1"/>
    <w:rsid w:val="00976E0C"/>
    <w:rsid w:val="009F53B2"/>
    <w:rsid w:val="00A16DF7"/>
    <w:rsid w:val="00A27EB8"/>
    <w:rsid w:val="00A44DD9"/>
    <w:rsid w:val="00AD1AC1"/>
    <w:rsid w:val="00AD649E"/>
    <w:rsid w:val="00B15522"/>
    <w:rsid w:val="00B15681"/>
    <w:rsid w:val="00B4549D"/>
    <w:rsid w:val="00B87F93"/>
    <w:rsid w:val="00B914F4"/>
    <w:rsid w:val="00B97A27"/>
    <w:rsid w:val="00BA6876"/>
    <w:rsid w:val="00C076DC"/>
    <w:rsid w:val="00C1351D"/>
    <w:rsid w:val="00C57E42"/>
    <w:rsid w:val="00C622A7"/>
    <w:rsid w:val="00C81564"/>
    <w:rsid w:val="00CA2017"/>
    <w:rsid w:val="00CC2CB0"/>
    <w:rsid w:val="00CC3339"/>
    <w:rsid w:val="00CF69CD"/>
    <w:rsid w:val="00D85FE6"/>
    <w:rsid w:val="00DF2B23"/>
    <w:rsid w:val="00E763CB"/>
    <w:rsid w:val="00EC5934"/>
    <w:rsid w:val="00F11AE5"/>
    <w:rsid w:val="00F21424"/>
    <w:rsid w:val="00F360E6"/>
    <w:rsid w:val="00F40FCB"/>
    <w:rsid w:val="00F5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B8"/>
    <w:rPr>
      <w:sz w:val="18"/>
      <w:szCs w:val="18"/>
    </w:rPr>
  </w:style>
  <w:style w:type="paragraph" w:customStyle="1" w:styleId="reader-word-layer">
    <w:name w:val="reader-word-layer"/>
    <w:basedOn w:val="a"/>
    <w:rsid w:val="002B2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D64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D9C0-D9BB-44C3-9814-43D838E0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chendan</dc:creator>
  <cp:lastModifiedBy>chendan</cp:lastModifiedBy>
  <cp:revision>11</cp:revision>
  <dcterms:created xsi:type="dcterms:W3CDTF">2018-03-30T08:57:00Z</dcterms:created>
  <dcterms:modified xsi:type="dcterms:W3CDTF">2018-05-09T02:35:00Z</dcterms:modified>
</cp:coreProperties>
</file>