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C0" w:rsidRPr="00BF34C0" w:rsidRDefault="00BF34C0" w:rsidP="00BF34C0">
      <w:pPr>
        <w:spacing w:line="360" w:lineRule="auto"/>
        <w:jc w:val="center"/>
        <w:rPr>
          <w:rFonts w:ascii="仿宋" w:eastAsia="仿宋" w:hAnsi="仿宋" w:cs="Times New Roman"/>
          <w:b/>
          <w:color w:val="FF0000"/>
          <w:sz w:val="18"/>
          <w:szCs w:val="18"/>
        </w:rPr>
      </w:pPr>
      <w:bookmarkStart w:id="0" w:name="_GoBack"/>
      <w:bookmarkEnd w:id="0"/>
      <w:proofErr w:type="gramStart"/>
      <w:r w:rsidRPr="00BF34C0">
        <w:rPr>
          <w:rFonts w:ascii="仿宋" w:eastAsia="仿宋" w:hAnsi="仿宋" w:cs="Times New Roman" w:hint="eastAsia"/>
          <w:b/>
          <w:color w:val="FF0000"/>
          <w:sz w:val="52"/>
          <w:szCs w:val="52"/>
        </w:rPr>
        <w:t>保定华</w:t>
      </w:r>
      <w:proofErr w:type="gramEnd"/>
      <w:r w:rsidRPr="00BF34C0">
        <w:rPr>
          <w:rFonts w:ascii="仿宋" w:eastAsia="仿宋" w:hAnsi="仿宋" w:cs="Times New Roman" w:hint="eastAsia"/>
          <w:b/>
          <w:color w:val="FF0000"/>
          <w:sz w:val="52"/>
          <w:szCs w:val="52"/>
        </w:rPr>
        <w:t>电天德科技园有限公司</w:t>
      </w:r>
    </w:p>
    <w:p w:rsidR="00BF34C0" w:rsidRDefault="00BF34C0" w:rsidP="00BF34C0">
      <w:pPr>
        <w:spacing w:line="360" w:lineRule="auto"/>
        <w:jc w:val="center"/>
        <w:rPr>
          <w:rFonts w:ascii="等线" w:hAnsi="等线" w:cs="Times New Roman"/>
          <w:b/>
          <w:color w:val="FF0000"/>
          <w:sz w:val="18"/>
          <w:szCs w:val="18"/>
        </w:rPr>
      </w:pPr>
    </w:p>
    <w:p w:rsidR="00BF34C0" w:rsidRPr="00BF34C0" w:rsidRDefault="00BF34C0" w:rsidP="00BF34C0">
      <w:pPr>
        <w:spacing w:line="360" w:lineRule="auto"/>
        <w:rPr>
          <w:rFonts w:ascii="仿宋" w:eastAsia="仿宋" w:hAnsi="仿宋" w:cs="Times New Roman"/>
          <w:color w:val="FF0000"/>
          <w:sz w:val="28"/>
          <w:szCs w:val="28"/>
        </w:rPr>
      </w:pPr>
      <w:r w:rsidRPr="00B826D7">
        <w:rPr>
          <w:rFonts w:ascii="等线" w:hAnsi="等线" w:cs="Times New Roman" w:hint="eastAsia"/>
          <w:color w:val="FF0000"/>
          <w:sz w:val="24"/>
        </w:rPr>
        <w:t xml:space="preserve">             </w:t>
      </w:r>
      <w:r w:rsidRPr="00BF34C0">
        <w:rPr>
          <w:rFonts w:ascii="仿宋" w:eastAsia="仿宋" w:hAnsi="仿宋" w:cs="Times New Roman" w:hint="eastAsia"/>
          <w:color w:val="FF0000"/>
          <w:sz w:val="28"/>
          <w:szCs w:val="28"/>
        </w:rPr>
        <w:t xml:space="preserve">           </w:t>
      </w:r>
      <w:proofErr w:type="gramStart"/>
      <w:r w:rsidRPr="00BF34C0">
        <w:rPr>
          <w:rFonts w:ascii="仿宋" w:eastAsia="仿宋" w:hAnsi="仿宋" w:cs="Times New Roman" w:hint="eastAsia"/>
          <w:b/>
          <w:color w:val="FF0000"/>
          <w:sz w:val="28"/>
          <w:szCs w:val="28"/>
        </w:rPr>
        <w:t>保定华</w:t>
      </w:r>
      <w:proofErr w:type="gramEnd"/>
      <w:r w:rsidRPr="00BF34C0">
        <w:rPr>
          <w:rFonts w:ascii="仿宋" w:eastAsia="仿宋" w:hAnsi="仿宋" w:cs="Times New Roman" w:hint="eastAsia"/>
          <w:b/>
          <w:color w:val="FF0000"/>
          <w:sz w:val="28"/>
          <w:szCs w:val="28"/>
        </w:rPr>
        <w:t>电科技园</w:t>
      </w:r>
      <w:r w:rsidR="00AA2952">
        <w:rPr>
          <w:rFonts w:ascii="仿宋" w:eastAsia="仿宋" w:hAnsi="仿宋" w:cs="Times New Roman" w:hint="eastAsia"/>
          <w:b/>
          <w:color w:val="FF0000"/>
          <w:sz w:val="28"/>
          <w:szCs w:val="28"/>
        </w:rPr>
        <w:t>[2019</w:t>
      </w:r>
      <w:r w:rsidRPr="00BF34C0">
        <w:rPr>
          <w:rFonts w:ascii="仿宋" w:eastAsia="仿宋" w:hAnsi="仿宋" w:cs="Times New Roman" w:hint="eastAsia"/>
          <w:b/>
          <w:color w:val="FF0000"/>
          <w:sz w:val="28"/>
          <w:szCs w:val="28"/>
        </w:rPr>
        <w:t>]</w:t>
      </w:r>
      <w:r w:rsidRPr="00BF34C0">
        <w:rPr>
          <w:rFonts w:ascii="仿宋" w:eastAsia="仿宋" w:hAnsi="仿宋" w:cs="Times New Roman"/>
          <w:b/>
          <w:color w:val="FF0000"/>
          <w:sz w:val="28"/>
          <w:szCs w:val="28"/>
        </w:rPr>
        <w:t xml:space="preserve"> </w:t>
      </w:r>
      <w:r w:rsidR="009610F5">
        <w:rPr>
          <w:rFonts w:ascii="仿宋" w:eastAsia="仿宋" w:hAnsi="仿宋" w:cs="Times New Roman" w:hint="eastAsia"/>
          <w:b/>
          <w:color w:val="FF0000"/>
          <w:sz w:val="28"/>
          <w:szCs w:val="28"/>
        </w:rPr>
        <w:t>7</w:t>
      </w:r>
      <w:r w:rsidRPr="00BF34C0">
        <w:rPr>
          <w:rFonts w:ascii="仿宋" w:eastAsia="仿宋" w:hAnsi="仿宋" w:cs="Times New Roman" w:hint="eastAsia"/>
          <w:b/>
          <w:color w:val="FF0000"/>
          <w:sz w:val="28"/>
          <w:szCs w:val="28"/>
        </w:rPr>
        <w:t xml:space="preserve">号                </w:t>
      </w:r>
      <w:r w:rsidRPr="00BF34C0">
        <w:rPr>
          <w:rFonts w:ascii="仿宋" w:eastAsia="仿宋" w:hAnsi="仿宋" w:cs="Times New Roman" w:hint="eastAsia"/>
          <w:color w:val="FF0000"/>
          <w:sz w:val="28"/>
          <w:szCs w:val="28"/>
        </w:rPr>
        <w:t xml:space="preserve">     </w:t>
      </w:r>
    </w:p>
    <w:p w:rsidR="00BF34C0" w:rsidRDefault="00BF34C0" w:rsidP="00BF34C0">
      <w:pPr>
        <w:jc w:val="left"/>
        <w:rPr>
          <w:rFonts w:ascii="等线" w:hAnsi="等线" w:cs="Times New Roman"/>
          <w:b/>
          <w:color w:val="FF0000"/>
          <w:sz w:val="40"/>
          <w:szCs w:val="18"/>
          <w:u w:val="single"/>
        </w:rPr>
      </w:pPr>
      <w:r w:rsidRPr="00B826D7">
        <w:rPr>
          <w:rFonts w:ascii="等线" w:hAnsi="等线" w:cs="Times New Roman" w:hint="eastAsia"/>
          <w:b/>
          <w:color w:val="FF0000"/>
          <w:sz w:val="40"/>
          <w:szCs w:val="18"/>
          <w:u w:val="single"/>
        </w:rPr>
        <w:t xml:space="preserve">                                </w:t>
      </w:r>
      <w:r>
        <w:rPr>
          <w:rFonts w:ascii="等线" w:hAnsi="等线" w:cs="Times New Roman" w:hint="eastAsia"/>
          <w:b/>
          <w:color w:val="FF0000"/>
          <w:sz w:val="40"/>
          <w:szCs w:val="18"/>
          <w:u w:val="single"/>
        </w:rPr>
        <w:t xml:space="preserve">            </w:t>
      </w:r>
    </w:p>
    <w:p w:rsidR="00F24E30" w:rsidRDefault="00052DE5" w:rsidP="006D242E">
      <w:pPr>
        <w:jc w:val="center"/>
        <w:rPr>
          <w:b/>
          <w:sz w:val="36"/>
        </w:rPr>
      </w:pPr>
      <w:r w:rsidRPr="00052DE5">
        <w:rPr>
          <w:rFonts w:hint="eastAsia"/>
          <w:b/>
          <w:sz w:val="36"/>
        </w:rPr>
        <w:t>仪器设备开放共享管理规定</w:t>
      </w:r>
    </w:p>
    <w:p w:rsidR="006D242E" w:rsidRPr="006D242E" w:rsidRDefault="006D242E" w:rsidP="006D242E">
      <w:pPr>
        <w:jc w:val="center"/>
        <w:rPr>
          <w:b/>
          <w:sz w:val="24"/>
        </w:rPr>
      </w:pPr>
    </w:p>
    <w:p w:rsidR="00052DE5" w:rsidRDefault="00052DE5" w:rsidP="00266850">
      <w:pPr>
        <w:ind w:firstLineChars="200" w:firstLine="560"/>
        <w:jc w:val="left"/>
        <w:rPr>
          <w:sz w:val="28"/>
          <w:szCs w:val="28"/>
        </w:rPr>
      </w:pPr>
      <w:r w:rsidRPr="00052DE5">
        <w:rPr>
          <w:rFonts w:hint="eastAsia"/>
          <w:sz w:val="28"/>
          <w:szCs w:val="28"/>
        </w:rPr>
        <w:t>为促进</w:t>
      </w:r>
      <w:proofErr w:type="gramStart"/>
      <w:r w:rsidR="00324AED">
        <w:rPr>
          <w:rFonts w:hint="eastAsia"/>
          <w:sz w:val="28"/>
          <w:szCs w:val="28"/>
        </w:rPr>
        <w:t>保定华</w:t>
      </w:r>
      <w:proofErr w:type="gramEnd"/>
      <w:r w:rsidR="00324AED">
        <w:rPr>
          <w:rFonts w:hint="eastAsia"/>
          <w:sz w:val="28"/>
          <w:szCs w:val="28"/>
        </w:rPr>
        <w:t>电天德科技园有限公司</w:t>
      </w:r>
      <w:proofErr w:type="gramStart"/>
      <w:r w:rsidR="00266850">
        <w:rPr>
          <w:rFonts w:hint="eastAsia"/>
          <w:sz w:val="28"/>
          <w:szCs w:val="28"/>
        </w:rPr>
        <w:t>中小企业涉电产品</w:t>
      </w:r>
      <w:proofErr w:type="gramEnd"/>
      <w:r w:rsidR="00266850">
        <w:rPr>
          <w:rFonts w:hint="eastAsia"/>
          <w:sz w:val="28"/>
          <w:szCs w:val="28"/>
        </w:rPr>
        <w:t>公共检测服务平台</w:t>
      </w:r>
      <w:r w:rsidRPr="00052DE5">
        <w:rPr>
          <w:rFonts w:hint="eastAsia"/>
          <w:sz w:val="28"/>
          <w:szCs w:val="28"/>
        </w:rPr>
        <w:t>试验资源开放共享，充分发挥仪器设备的使用效益，为</w:t>
      </w:r>
      <w:r>
        <w:rPr>
          <w:rFonts w:hint="eastAsia"/>
          <w:sz w:val="28"/>
          <w:szCs w:val="28"/>
        </w:rPr>
        <w:t>京津</w:t>
      </w:r>
      <w:proofErr w:type="gramStart"/>
      <w:r>
        <w:rPr>
          <w:rFonts w:hint="eastAsia"/>
          <w:sz w:val="28"/>
          <w:szCs w:val="28"/>
        </w:rPr>
        <w:t>冀</w:t>
      </w:r>
      <w:r w:rsidR="00266850">
        <w:rPr>
          <w:rFonts w:hint="eastAsia"/>
          <w:sz w:val="28"/>
          <w:szCs w:val="28"/>
        </w:rPr>
        <w:t>涉电</w:t>
      </w:r>
      <w:proofErr w:type="gramEnd"/>
      <w:r>
        <w:rPr>
          <w:rFonts w:hint="eastAsia"/>
          <w:sz w:val="28"/>
          <w:szCs w:val="28"/>
        </w:rPr>
        <w:t>中小企业</w:t>
      </w:r>
      <w:r w:rsidRPr="00052DE5">
        <w:rPr>
          <w:rFonts w:hint="eastAsia"/>
          <w:sz w:val="28"/>
          <w:szCs w:val="28"/>
        </w:rPr>
        <w:t>提供支撑，</w:t>
      </w:r>
      <w:r w:rsidR="005A48F2">
        <w:rPr>
          <w:rFonts w:hint="eastAsia"/>
          <w:sz w:val="28"/>
          <w:szCs w:val="28"/>
        </w:rPr>
        <w:t>同时</w:t>
      </w:r>
      <w:r w:rsidRPr="00052DE5">
        <w:rPr>
          <w:rFonts w:hint="eastAsia"/>
          <w:sz w:val="28"/>
          <w:szCs w:val="28"/>
        </w:rPr>
        <w:t>保障</w:t>
      </w:r>
      <w:r w:rsidR="00E120E2">
        <w:rPr>
          <w:rFonts w:hint="eastAsia"/>
          <w:sz w:val="28"/>
          <w:szCs w:val="28"/>
        </w:rPr>
        <w:t>公司</w:t>
      </w:r>
      <w:r w:rsidRPr="00052DE5">
        <w:rPr>
          <w:rFonts w:hint="eastAsia"/>
          <w:sz w:val="28"/>
          <w:szCs w:val="28"/>
        </w:rPr>
        <w:t>安全和正常运转，特制定本规定。</w:t>
      </w:r>
    </w:p>
    <w:p w:rsidR="00E120E2" w:rsidRPr="006D242E" w:rsidRDefault="00E120E2" w:rsidP="006D242E">
      <w:pPr>
        <w:ind w:firstLineChars="200" w:firstLine="562"/>
        <w:jc w:val="center"/>
        <w:rPr>
          <w:b/>
          <w:sz w:val="28"/>
          <w:szCs w:val="28"/>
        </w:rPr>
      </w:pPr>
      <w:r w:rsidRPr="006D242E">
        <w:rPr>
          <w:rFonts w:hint="eastAsia"/>
          <w:b/>
          <w:sz w:val="28"/>
          <w:szCs w:val="28"/>
        </w:rPr>
        <w:t>第一章</w:t>
      </w:r>
      <w:r w:rsidRPr="006D242E">
        <w:rPr>
          <w:rFonts w:hint="eastAsia"/>
          <w:b/>
          <w:sz w:val="28"/>
          <w:szCs w:val="28"/>
        </w:rPr>
        <w:t xml:space="preserve"> </w:t>
      </w:r>
      <w:r w:rsidRPr="006D242E">
        <w:rPr>
          <w:rFonts w:hint="eastAsia"/>
          <w:b/>
          <w:sz w:val="28"/>
          <w:szCs w:val="28"/>
        </w:rPr>
        <w:t>总则</w:t>
      </w:r>
    </w:p>
    <w:p w:rsidR="00E120E2" w:rsidRDefault="00E120E2" w:rsidP="00E120E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第一条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除涉密仪器设备外，凡产权属于我司、单台（套）设备原值不低于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万元人民币、用于公司检验检测且具有一定价值的仪器设备（含软件），均按照本规定开放共享。</w:t>
      </w:r>
    </w:p>
    <w:p w:rsidR="001838E1" w:rsidRPr="001838E1" w:rsidRDefault="001838E1" w:rsidP="00E120E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第二条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开放共享的仪器设备必须状况良好，具备正常运行开放使用的条件。</w:t>
      </w:r>
    </w:p>
    <w:p w:rsidR="00E120E2" w:rsidRPr="006D242E" w:rsidRDefault="00E120E2" w:rsidP="006D242E">
      <w:pPr>
        <w:ind w:firstLineChars="200" w:firstLine="562"/>
        <w:jc w:val="center"/>
        <w:rPr>
          <w:b/>
          <w:sz w:val="28"/>
          <w:szCs w:val="28"/>
        </w:rPr>
      </w:pPr>
      <w:r w:rsidRPr="006D242E">
        <w:rPr>
          <w:rFonts w:hint="eastAsia"/>
          <w:b/>
          <w:sz w:val="28"/>
          <w:szCs w:val="28"/>
        </w:rPr>
        <w:t>第二章</w:t>
      </w:r>
      <w:r w:rsidRPr="006D242E">
        <w:rPr>
          <w:rFonts w:hint="eastAsia"/>
          <w:b/>
          <w:sz w:val="28"/>
          <w:szCs w:val="28"/>
        </w:rPr>
        <w:t xml:space="preserve"> </w:t>
      </w:r>
      <w:r w:rsidRPr="006D242E">
        <w:rPr>
          <w:rFonts w:hint="eastAsia"/>
          <w:b/>
          <w:sz w:val="28"/>
          <w:szCs w:val="28"/>
        </w:rPr>
        <w:t>管理与职责</w:t>
      </w:r>
    </w:p>
    <w:p w:rsidR="00324AED" w:rsidRDefault="00DC1884" w:rsidP="00324AE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第三</w:t>
      </w:r>
      <w:r w:rsidR="00324AED">
        <w:rPr>
          <w:rFonts w:hint="eastAsia"/>
          <w:sz w:val="28"/>
          <w:szCs w:val="28"/>
        </w:rPr>
        <w:t>条</w:t>
      </w:r>
      <w:r w:rsidR="00324AED">
        <w:rPr>
          <w:rFonts w:hint="eastAsia"/>
          <w:sz w:val="28"/>
          <w:szCs w:val="28"/>
        </w:rPr>
        <w:t xml:space="preserve">  </w:t>
      </w:r>
      <w:r w:rsidR="00324AED">
        <w:rPr>
          <w:rFonts w:hint="eastAsia"/>
          <w:sz w:val="28"/>
          <w:szCs w:val="28"/>
        </w:rPr>
        <w:t>办公室负责</w:t>
      </w:r>
      <w:r w:rsidR="00625BBA">
        <w:rPr>
          <w:rFonts w:hint="eastAsia"/>
          <w:sz w:val="28"/>
          <w:szCs w:val="28"/>
        </w:rPr>
        <w:t>制定和完善仪器设备开放共享管理规定，统筹和协调开放共享工作，研究解决开放共享的重大问题，监督检查开放共享工作过程和成效。主要职责为：</w:t>
      </w:r>
    </w:p>
    <w:p w:rsidR="00625BBA" w:rsidRDefault="00625BBA" w:rsidP="00324AE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（一）仪器设备在线服务平台的信息发布和定期更新；</w:t>
      </w:r>
    </w:p>
    <w:p w:rsidR="00625BBA" w:rsidRDefault="00625BBA" w:rsidP="00324AE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（二）指定专人负责仪器设备开放共享服务和管理工作，并明确</w:t>
      </w:r>
      <w:r>
        <w:rPr>
          <w:rFonts w:hint="eastAsia"/>
          <w:sz w:val="28"/>
          <w:szCs w:val="28"/>
        </w:rPr>
        <w:lastRenderedPageBreak/>
        <w:t>管理人员的责任与义务；</w:t>
      </w:r>
    </w:p>
    <w:p w:rsidR="00625BBA" w:rsidRDefault="00625BBA" w:rsidP="00324AE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（三）配合仪器设备管理部门对公司</w:t>
      </w:r>
      <w:r w:rsidR="009D4771">
        <w:rPr>
          <w:rFonts w:hint="eastAsia"/>
          <w:sz w:val="28"/>
          <w:szCs w:val="28"/>
        </w:rPr>
        <w:t>仪器设备</w:t>
      </w:r>
      <w:r>
        <w:rPr>
          <w:rFonts w:hint="eastAsia"/>
          <w:sz w:val="28"/>
          <w:szCs w:val="28"/>
        </w:rPr>
        <w:t>开放共享</w:t>
      </w:r>
      <w:r w:rsidR="009D4771">
        <w:rPr>
          <w:rFonts w:hint="eastAsia"/>
          <w:sz w:val="28"/>
          <w:szCs w:val="28"/>
        </w:rPr>
        <w:t>服务考核统计工作；</w:t>
      </w:r>
    </w:p>
    <w:p w:rsidR="009D4771" w:rsidRDefault="009D4771" w:rsidP="009A1D4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（四）加强管理，不断提高开放共享服务水平；</w:t>
      </w:r>
    </w:p>
    <w:p w:rsidR="009D4771" w:rsidRPr="006D242E" w:rsidRDefault="009D4771" w:rsidP="006D242E">
      <w:pPr>
        <w:ind w:firstLineChars="200" w:firstLine="562"/>
        <w:jc w:val="center"/>
        <w:rPr>
          <w:b/>
          <w:sz w:val="28"/>
          <w:szCs w:val="28"/>
        </w:rPr>
      </w:pPr>
      <w:r w:rsidRPr="006D242E">
        <w:rPr>
          <w:rFonts w:hint="eastAsia"/>
          <w:b/>
          <w:sz w:val="28"/>
          <w:szCs w:val="28"/>
        </w:rPr>
        <w:t>第三章</w:t>
      </w:r>
      <w:r w:rsidRPr="006D242E">
        <w:rPr>
          <w:rFonts w:hint="eastAsia"/>
          <w:b/>
          <w:sz w:val="28"/>
          <w:szCs w:val="28"/>
        </w:rPr>
        <w:t xml:space="preserve"> </w:t>
      </w:r>
      <w:r w:rsidRPr="006D242E">
        <w:rPr>
          <w:rFonts w:hint="eastAsia"/>
          <w:b/>
          <w:sz w:val="28"/>
          <w:szCs w:val="28"/>
        </w:rPr>
        <w:t>开放服务程序</w:t>
      </w:r>
    </w:p>
    <w:p w:rsidR="00367C6F" w:rsidRDefault="009D4771" w:rsidP="009D4771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DC1884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条</w:t>
      </w:r>
      <w:r>
        <w:rPr>
          <w:rFonts w:hint="eastAsia"/>
          <w:sz w:val="28"/>
          <w:szCs w:val="28"/>
        </w:rPr>
        <w:t xml:space="preserve">  </w:t>
      </w:r>
      <w:r w:rsidR="00367C6F">
        <w:rPr>
          <w:rFonts w:hint="eastAsia"/>
          <w:sz w:val="28"/>
          <w:szCs w:val="28"/>
        </w:rPr>
        <w:t>需要</w:t>
      </w:r>
      <w:r w:rsidR="009F55F0">
        <w:rPr>
          <w:rFonts w:hint="eastAsia"/>
          <w:sz w:val="28"/>
          <w:szCs w:val="28"/>
        </w:rPr>
        <w:t>我</w:t>
      </w:r>
      <w:r>
        <w:rPr>
          <w:rFonts w:hint="eastAsia"/>
          <w:sz w:val="28"/>
          <w:szCs w:val="28"/>
        </w:rPr>
        <w:t>司</w:t>
      </w:r>
      <w:r w:rsidR="00367C6F">
        <w:rPr>
          <w:rFonts w:hint="eastAsia"/>
          <w:sz w:val="28"/>
          <w:szCs w:val="28"/>
        </w:rPr>
        <w:t>提供仪器设备开放共享服务的单位</w:t>
      </w:r>
      <w:r>
        <w:rPr>
          <w:rFonts w:hint="eastAsia"/>
          <w:sz w:val="28"/>
          <w:szCs w:val="28"/>
        </w:rPr>
        <w:t>或个人</w:t>
      </w:r>
      <w:r w:rsidR="005A48F2">
        <w:rPr>
          <w:rFonts w:hint="eastAsia"/>
          <w:sz w:val="28"/>
          <w:szCs w:val="28"/>
        </w:rPr>
        <w:t>可</w:t>
      </w:r>
      <w:r w:rsidR="00367C6F">
        <w:rPr>
          <w:rFonts w:hint="eastAsia"/>
          <w:sz w:val="28"/>
          <w:szCs w:val="28"/>
        </w:rPr>
        <w:t>通过“河北省大型科研仪器设备资源开放共享服务平台”</w:t>
      </w:r>
      <w:r w:rsidR="005A48F2">
        <w:rPr>
          <w:rFonts w:hint="eastAsia"/>
          <w:sz w:val="28"/>
          <w:szCs w:val="28"/>
        </w:rPr>
        <w:t>查询</w:t>
      </w:r>
      <w:r w:rsidR="0064324B">
        <w:rPr>
          <w:rFonts w:hint="eastAsia"/>
          <w:sz w:val="28"/>
          <w:szCs w:val="28"/>
        </w:rPr>
        <w:t>仪器</w:t>
      </w:r>
      <w:r w:rsidR="005A48F2">
        <w:rPr>
          <w:rFonts w:hint="eastAsia"/>
          <w:sz w:val="28"/>
          <w:szCs w:val="28"/>
        </w:rPr>
        <w:t>设备，利用</w:t>
      </w:r>
      <w:r w:rsidR="0064324B">
        <w:rPr>
          <w:rFonts w:hint="eastAsia"/>
          <w:sz w:val="28"/>
          <w:szCs w:val="28"/>
        </w:rPr>
        <w:t>在线委托、</w:t>
      </w:r>
      <w:r w:rsidR="005A48F2">
        <w:rPr>
          <w:rFonts w:hint="eastAsia"/>
          <w:sz w:val="28"/>
          <w:szCs w:val="28"/>
        </w:rPr>
        <w:t>电话或现场等多种方式预约使用</w:t>
      </w:r>
      <w:r w:rsidR="00367C6F">
        <w:rPr>
          <w:rFonts w:hint="eastAsia"/>
          <w:sz w:val="28"/>
          <w:szCs w:val="28"/>
        </w:rPr>
        <w:t>。</w:t>
      </w:r>
    </w:p>
    <w:p w:rsidR="00367C6F" w:rsidRDefault="009D4771" w:rsidP="009D4771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DC1884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公司</w:t>
      </w:r>
      <w:r w:rsidR="009F55F0">
        <w:rPr>
          <w:rFonts w:hint="eastAsia"/>
          <w:sz w:val="28"/>
          <w:szCs w:val="28"/>
        </w:rPr>
        <w:t>根据委托需求，在能满足试验需求的条件下，及时</w:t>
      </w:r>
      <w:r w:rsidR="00266850">
        <w:rPr>
          <w:rFonts w:hint="eastAsia"/>
          <w:sz w:val="28"/>
          <w:szCs w:val="28"/>
        </w:rPr>
        <w:t>回复并</w:t>
      </w:r>
      <w:r w:rsidR="0064324B">
        <w:rPr>
          <w:rFonts w:hint="eastAsia"/>
          <w:sz w:val="28"/>
          <w:szCs w:val="28"/>
        </w:rPr>
        <w:t>安排</w:t>
      </w:r>
      <w:r w:rsidR="009F55F0">
        <w:rPr>
          <w:rFonts w:hint="eastAsia"/>
          <w:sz w:val="28"/>
          <w:szCs w:val="28"/>
        </w:rPr>
        <w:t>相关人员做好服务准备。</w:t>
      </w:r>
    </w:p>
    <w:p w:rsidR="009F55F0" w:rsidRDefault="009A1D40" w:rsidP="009A1D4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DC1884">
        <w:rPr>
          <w:rFonts w:hint="eastAsia"/>
          <w:sz w:val="28"/>
          <w:szCs w:val="28"/>
        </w:rPr>
        <w:t>六</w:t>
      </w:r>
      <w:r>
        <w:rPr>
          <w:rFonts w:hint="eastAsia"/>
          <w:sz w:val="28"/>
          <w:szCs w:val="28"/>
        </w:rPr>
        <w:t>条</w:t>
      </w:r>
      <w:r>
        <w:rPr>
          <w:rFonts w:hint="eastAsia"/>
          <w:sz w:val="28"/>
          <w:szCs w:val="28"/>
        </w:rPr>
        <w:t xml:space="preserve">  </w:t>
      </w:r>
      <w:r w:rsidR="009F55F0">
        <w:rPr>
          <w:rFonts w:hint="eastAsia"/>
          <w:sz w:val="28"/>
          <w:szCs w:val="28"/>
        </w:rPr>
        <w:t>仪器设备的操作由</w:t>
      </w:r>
      <w:r>
        <w:rPr>
          <w:rFonts w:hint="eastAsia"/>
          <w:sz w:val="28"/>
          <w:szCs w:val="28"/>
        </w:rPr>
        <w:t>公司</w:t>
      </w:r>
      <w:r w:rsidR="00901C20">
        <w:rPr>
          <w:rFonts w:hint="eastAsia"/>
          <w:sz w:val="28"/>
          <w:szCs w:val="28"/>
        </w:rPr>
        <w:t>检测人员完成。</w:t>
      </w:r>
      <w:r w:rsidR="0064324B">
        <w:rPr>
          <w:rFonts w:hint="eastAsia"/>
          <w:sz w:val="28"/>
          <w:szCs w:val="28"/>
        </w:rPr>
        <w:t>委托</w:t>
      </w:r>
      <w:r w:rsidR="00266850">
        <w:rPr>
          <w:rFonts w:hint="eastAsia"/>
          <w:sz w:val="28"/>
          <w:szCs w:val="28"/>
        </w:rPr>
        <w:t>方</w:t>
      </w:r>
      <w:r w:rsidR="0064324B">
        <w:rPr>
          <w:rFonts w:hint="eastAsia"/>
          <w:sz w:val="28"/>
          <w:szCs w:val="28"/>
        </w:rPr>
        <w:t>须</w:t>
      </w:r>
      <w:r w:rsidR="005C444A">
        <w:rPr>
          <w:rFonts w:hint="eastAsia"/>
          <w:sz w:val="28"/>
          <w:szCs w:val="28"/>
        </w:rPr>
        <w:t>严格</w:t>
      </w:r>
      <w:r w:rsidR="0064324B">
        <w:rPr>
          <w:rFonts w:hint="eastAsia"/>
          <w:sz w:val="28"/>
          <w:szCs w:val="28"/>
        </w:rPr>
        <w:t>遵守</w:t>
      </w:r>
      <w:r>
        <w:rPr>
          <w:rFonts w:hint="eastAsia"/>
          <w:sz w:val="28"/>
          <w:szCs w:val="28"/>
        </w:rPr>
        <w:t>我司实验室</w:t>
      </w:r>
      <w:r w:rsidR="0064324B">
        <w:rPr>
          <w:rFonts w:hint="eastAsia"/>
          <w:sz w:val="28"/>
          <w:szCs w:val="28"/>
        </w:rPr>
        <w:t>的规章制度。</w:t>
      </w:r>
    </w:p>
    <w:p w:rsidR="00F24E30" w:rsidRDefault="009A1D40" w:rsidP="009A1D4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DC1884">
        <w:rPr>
          <w:rFonts w:hint="eastAsia"/>
          <w:sz w:val="28"/>
          <w:szCs w:val="28"/>
        </w:rPr>
        <w:t>七</w:t>
      </w:r>
      <w:r>
        <w:rPr>
          <w:rFonts w:hint="eastAsia"/>
          <w:sz w:val="28"/>
          <w:szCs w:val="28"/>
        </w:rPr>
        <w:t>条</w:t>
      </w:r>
      <w:r>
        <w:rPr>
          <w:rFonts w:hint="eastAsia"/>
          <w:sz w:val="28"/>
          <w:szCs w:val="28"/>
        </w:rPr>
        <w:t xml:space="preserve">  </w:t>
      </w:r>
      <w:r w:rsidR="00901C20">
        <w:rPr>
          <w:rFonts w:hint="eastAsia"/>
          <w:sz w:val="28"/>
          <w:szCs w:val="28"/>
        </w:rPr>
        <w:t>仪器设备开放共享服务结束后，根据</w:t>
      </w:r>
      <w:r w:rsidR="005C444A">
        <w:rPr>
          <w:rFonts w:hint="eastAsia"/>
          <w:sz w:val="28"/>
          <w:szCs w:val="28"/>
        </w:rPr>
        <w:t>委托</w:t>
      </w:r>
      <w:r w:rsidR="00266850">
        <w:rPr>
          <w:rFonts w:hint="eastAsia"/>
          <w:sz w:val="28"/>
          <w:szCs w:val="28"/>
        </w:rPr>
        <w:t>方</w:t>
      </w:r>
      <w:r w:rsidR="00901C20">
        <w:rPr>
          <w:rFonts w:hint="eastAsia"/>
          <w:sz w:val="28"/>
          <w:szCs w:val="28"/>
        </w:rPr>
        <w:t>需求</w:t>
      </w:r>
      <w:r>
        <w:rPr>
          <w:rFonts w:hint="eastAsia"/>
          <w:sz w:val="28"/>
          <w:szCs w:val="28"/>
        </w:rPr>
        <w:t>，由具体检测人员完成</w:t>
      </w:r>
      <w:r w:rsidR="00266850">
        <w:rPr>
          <w:rFonts w:hint="eastAsia"/>
          <w:sz w:val="28"/>
          <w:szCs w:val="28"/>
        </w:rPr>
        <w:t>检验检测</w:t>
      </w:r>
      <w:r w:rsidR="00901C20">
        <w:rPr>
          <w:rFonts w:hint="eastAsia"/>
          <w:sz w:val="28"/>
          <w:szCs w:val="28"/>
        </w:rPr>
        <w:t>报告。</w:t>
      </w:r>
    </w:p>
    <w:p w:rsidR="009A1D40" w:rsidRPr="006D242E" w:rsidRDefault="009A1D40" w:rsidP="006D242E">
      <w:pPr>
        <w:ind w:firstLineChars="200" w:firstLine="562"/>
        <w:jc w:val="center"/>
        <w:rPr>
          <w:b/>
          <w:sz w:val="28"/>
          <w:szCs w:val="28"/>
        </w:rPr>
      </w:pPr>
      <w:r w:rsidRPr="006D242E">
        <w:rPr>
          <w:rFonts w:hint="eastAsia"/>
          <w:b/>
          <w:sz w:val="28"/>
          <w:szCs w:val="28"/>
        </w:rPr>
        <w:t>第四章</w:t>
      </w:r>
      <w:r w:rsidRPr="006D242E">
        <w:rPr>
          <w:rFonts w:hint="eastAsia"/>
          <w:b/>
          <w:sz w:val="28"/>
          <w:szCs w:val="28"/>
        </w:rPr>
        <w:t xml:space="preserve"> </w:t>
      </w:r>
      <w:r w:rsidRPr="006D242E">
        <w:rPr>
          <w:rFonts w:hint="eastAsia"/>
          <w:b/>
          <w:sz w:val="28"/>
          <w:szCs w:val="28"/>
        </w:rPr>
        <w:t>收费管理</w:t>
      </w:r>
    </w:p>
    <w:p w:rsidR="009A1D40" w:rsidRDefault="009A1D40" w:rsidP="009A1D4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DC1884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仪器设备开放共享实行有偿服务，</w:t>
      </w:r>
      <w:r w:rsidR="006D242E">
        <w:rPr>
          <w:rFonts w:hint="eastAsia"/>
          <w:sz w:val="28"/>
          <w:szCs w:val="28"/>
        </w:rPr>
        <w:t>服务收入纳入</w:t>
      </w:r>
      <w:r w:rsidR="00DC1884">
        <w:rPr>
          <w:rFonts w:hint="eastAsia"/>
          <w:sz w:val="28"/>
          <w:szCs w:val="28"/>
        </w:rPr>
        <w:t>本</w:t>
      </w:r>
      <w:r w:rsidR="006D242E">
        <w:rPr>
          <w:rFonts w:hint="eastAsia"/>
          <w:sz w:val="28"/>
          <w:szCs w:val="28"/>
        </w:rPr>
        <w:t>公司财务预算，统一管理。</w:t>
      </w:r>
    </w:p>
    <w:p w:rsidR="001838E1" w:rsidRDefault="001838E1" w:rsidP="009A1D4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DC1884">
        <w:rPr>
          <w:rFonts w:hint="eastAsia"/>
          <w:sz w:val="28"/>
          <w:szCs w:val="28"/>
        </w:rPr>
        <w:t>九</w:t>
      </w:r>
      <w:r>
        <w:rPr>
          <w:rFonts w:hint="eastAsia"/>
          <w:sz w:val="28"/>
          <w:szCs w:val="28"/>
        </w:rPr>
        <w:t>条</w:t>
      </w:r>
      <w:r>
        <w:rPr>
          <w:rFonts w:hint="eastAsia"/>
          <w:sz w:val="28"/>
          <w:szCs w:val="28"/>
        </w:rPr>
        <w:t xml:space="preserve">  </w:t>
      </w:r>
      <w:r w:rsidR="00DC1884">
        <w:rPr>
          <w:rFonts w:hint="eastAsia"/>
          <w:sz w:val="28"/>
          <w:szCs w:val="28"/>
        </w:rPr>
        <w:t>服务收费标准参照国内同类仪器设备收费情况制定，报总经理批准后执行。</w:t>
      </w:r>
    </w:p>
    <w:p w:rsidR="00DC1884" w:rsidRPr="00DC1884" w:rsidRDefault="00DC1884" w:rsidP="009A1D4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公司建立测试登记表，登记开放服务收费的金额、样品数量等，由委托方签字确认。</w:t>
      </w:r>
    </w:p>
    <w:p w:rsidR="006D242E" w:rsidRPr="006D242E" w:rsidRDefault="006D242E" w:rsidP="006D242E">
      <w:pPr>
        <w:ind w:firstLineChars="200" w:firstLine="562"/>
        <w:jc w:val="center"/>
        <w:rPr>
          <w:b/>
          <w:sz w:val="28"/>
          <w:szCs w:val="28"/>
        </w:rPr>
      </w:pPr>
      <w:r w:rsidRPr="006D242E">
        <w:rPr>
          <w:rFonts w:hint="eastAsia"/>
          <w:b/>
          <w:sz w:val="28"/>
          <w:szCs w:val="28"/>
        </w:rPr>
        <w:t>第五章</w:t>
      </w:r>
      <w:r w:rsidRPr="006D242E">
        <w:rPr>
          <w:rFonts w:hint="eastAsia"/>
          <w:b/>
          <w:sz w:val="28"/>
          <w:szCs w:val="28"/>
        </w:rPr>
        <w:t xml:space="preserve"> </w:t>
      </w:r>
      <w:r w:rsidRPr="006D242E">
        <w:rPr>
          <w:rFonts w:hint="eastAsia"/>
          <w:b/>
          <w:sz w:val="28"/>
          <w:szCs w:val="28"/>
        </w:rPr>
        <w:t>附则</w:t>
      </w:r>
    </w:p>
    <w:p w:rsidR="006D242E" w:rsidRDefault="006D242E" w:rsidP="006D242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第</w:t>
      </w:r>
      <w:r w:rsidR="00DC1884">
        <w:rPr>
          <w:rFonts w:hint="eastAsia"/>
          <w:sz w:val="28"/>
          <w:szCs w:val="28"/>
        </w:rPr>
        <w:t>十一</w:t>
      </w:r>
      <w:r>
        <w:rPr>
          <w:rFonts w:hint="eastAsia"/>
          <w:sz w:val="28"/>
          <w:szCs w:val="28"/>
        </w:rPr>
        <w:t>条</w:t>
      </w:r>
      <w:r>
        <w:rPr>
          <w:rFonts w:hint="eastAsia"/>
          <w:sz w:val="28"/>
          <w:szCs w:val="28"/>
        </w:rPr>
        <w:t xml:space="preserve">  </w:t>
      </w:r>
      <w:r w:rsidR="005C444A">
        <w:rPr>
          <w:rFonts w:hint="eastAsia"/>
          <w:sz w:val="28"/>
          <w:szCs w:val="28"/>
        </w:rPr>
        <w:t>本规定</w:t>
      </w:r>
      <w:r>
        <w:rPr>
          <w:rFonts w:hint="eastAsia"/>
          <w:sz w:val="28"/>
          <w:szCs w:val="28"/>
        </w:rPr>
        <w:t>由</w:t>
      </w:r>
      <w:proofErr w:type="gramStart"/>
      <w:r>
        <w:rPr>
          <w:rFonts w:hint="eastAsia"/>
          <w:sz w:val="28"/>
          <w:szCs w:val="28"/>
        </w:rPr>
        <w:t>保定华</w:t>
      </w:r>
      <w:proofErr w:type="gramEnd"/>
      <w:r>
        <w:rPr>
          <w:rFonts w:hint="eastAsia"/>
          <w:sz w:val="28"/>
          <w:szCs w:val="28"/>
        </w:rPr>
        <w:t>电天德科技园有限公司负责</w:t>
      </w:r>
      <w:r w:rsidR="005C444A">
        <w:rPr>
          <w:rFonts w:hint="eastAsia"/>
          <w:sz w:val="28"/>
          <w:szCs w:val="28"/>
        </w:rPr>
        <w:t>解释</w:t>
      </w:r>
      <w:r>
        <w:rPr>
          <w:rFonts w:hint="eastAsia"/>
          <w:sz w:val="28"/>
          <w:szCs w:val="28"/>
        </w:rPr>
        <w:t>。</w:t>
      </w:r>
    </w:p>
    <w:p w:rsidR="006D242E" w:rsidRDefault="006D242E" w:rsidP="006D242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DC1884">
        <w:rPr>
          <w:rFonts w:hint="eastAsia"/>
          <w:sz w:val="28"/>
          <w:szCs w:val="28"/>
        </w:rPr>
        <w:t>十二</w:t>
      </w:r>
      <w:r>
        <w:rPr>
          <w:rFonts w:hint="eastAsia"/>
          <w:sz w:val="28"/>
          <w:szCs w:val="28"/>
        </w:rPr>
        <w:t>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本规定</w:t>
      </w:r>
      <w:r w:rsidR="005C444A">
        <w:rPr>
          <w:rFonts w:hint="eastAsia"/>
          <w:sz w:val="28"/>
          <w:szCs w:val="28"/>
        </w:rPr>
        <w:t>自发布之日起执行。</w:t>
      </w:r>
    </w:p>
    <w:p w:rsidR="006D242E" w:rsidRDefault="006D242E" w:rsidP="006D242E">
      <w:pPr>
        <w:ind w:firstLineChars="200" w:firstLine="560"/>
        <w:jc w:val="left"/>
        <w:rPr>
          <w:sz w:val="28"/>
          <w:szCs w:val="28"/>
        </w:rPr>
      </w:pPr>
    </w:p>
    <w:p w:rsidR="006D242E" w:rsidRDefault="006D242E" w:rsidP="006D242E">
      <w:pPr>
        <w:ind w:firstLineChars="200" w:firstLine="560"/>
        <w:jc w:val="left"/>
        <w:rPr>
          <w:sz w:val="28"/>
          <w:szCs w:val="28"/>
        </w:rPr>
      </w:pPr>
    </w:p>
    <w:p w:rsidR="005C444A" w:rsidRDefault="005C444A" w:rsidP="006D242E">
      <w:pPr>
        <w:ind w:firstLineChars="200" w:firstLine="560"/>
        <w:jc w:val="righ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保定华</w:t>
      </w:r>
      <w:proofErr w:type="gramEnd"/>
      <w:r>
        <w:rPr>
          <w:rFonts w:hint="eastAsia"/>
          <w:sz w:val="28"/>
          <w:szCs w:val="28"/>
        </w:rPr>
        <w:t>电天德科技园有限公司</w:t>
      </w:r>
    </w:p>
    <w:p w:rsidR="00FC7C4E" w:rsidRPr="006D242E" w:rsidRDefault="00761D53" w:rsidP="006D242E">
      <w:pPr>
        <w:widowControl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AA2952">
        <w:rPr>
          <w:rFonts w:hint="eastAsia"/>
          <w:sz w:val="28"/>
          <w:szCs w:val="28"/>
        </w:rPr>
        <w:t>19</w:t>
      </w:r>
      <w:r w:rsidR="005C444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</w:t>
      </w:r>
      <w:r w:rsidR="00AA2952">
        <w:rPr>
          <w:rFonts w:hint="eastAsia"/>
          <w:sz w:val="28"/>
          <w:szCs w:val="28"/>
        </w:rPr>
        <w:t>8</w:t>
      </w:r>
      <w:r w:rsidR="005C444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01</w:t>
      </w:r>
      <w:r w:rsidR="005C444A">
        <w:rPr>
          <w:rFonts w:hint="eastAsia"/>
          <w:sz w:val="28"/>
          <w:szCs w:val="28"/>
        </w:rPr>
        <w:t>日</w:t>
      </w:r>
    </w:p>
    <w:sectPr w:rsidR="00FC7C4E" w:rsidRPr="006D242E" w:rsidSect="00FC7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E02" w:rsidRDefault="00883E02" w:rsidP="00052DE5">
      <w:r>
        <w:separator/>
      </w:r>
    </w:p>
  </w:endnote>
  <w:endnote w:type="continuationSeparator" w:id="0">
    <w:p w:rsidR="00883E02" w:rsidRDefault="00883E02" w:rsidP="00052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E02" w:rsidRDefault="00883E02" w:rsidP="00052DE5">
      <w:r>
        <w:separator/>
      </w:r>
    </w:p>
  </w:footnote>
  <w:footnote w:type="continuationSeparator" w:id="0">
    <w:p w:rsidR="00883E02" w:rsidRDefault="00883E02" w:rsidP="00052D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63142"/>
    <w:multiLevelType w:val="multilevel"/>
    <w:tmpl w:val="B7D8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DE5"/>
    <w:rsid w:val="00052DE5"/>
    <w:rsid w:val="001838E1"/>
    <w:rsid w:val="001F4B72"/>
    <w:rsid w:val="00266850"/>
    <w:rsid w:val="00324AED"/>
    <w:rsid w:val="00367C6F"/>
    <w:rsid w:val="003837DA"/>
    <w:rsid w:val="003C3940"/>
    <w:rsid w:val="00403706"/>
    <w:rsid w:val="0042747F"/>
    <w:rsid w:val="00451E79"/>
    <w:rsid w:val="00462A5A"/>
    <w:rsid w:val="005273EC"/>
    <w:rsid w:val="00551E64"/>
    <w:rsid w:val="005556FE"/>
    <w:rsid w:val="005A48F2"/>
    <w:rsid w:val="005C444A"/>
    <w:rsid w:val="00625BBA"/>
    <w:rsid w:val="0064324B"/>
    <w:rsid w:val="00674BC7"/>
    <w:rsid w:val="00696B2D"/>
    <w:rsid w:val="006D242E"/>
    <w:rsid w:val="006E04D4"/>
    <w:rsid w:val="00761D53"/>
    <w:rsid w:val="00765FAA"/>
    <w:rsid w:val="007938B1"/>
    <w:rsid w:val="007F6A4D"/>
    <w:rsid w:val="00880A0F"/>
    <w:rsid w:val="00883E02"/>
    <w:rsid w:val="00901C20"/>
    <w:rsid w:val="009610F5"/>
    <w:rsid w:val="009A1D40"/>
    <w:rsid w:val="009D4771"/>
    <w:rsid w:val="009F55F0"/>
    <w:rsid w:val="00A52E1B"/>
    <w:rsid w:val="00A80631"/>
    <w:rsid w:val="00A8099F"/>
    <w:rsid w:val="00AA2952"/>
    <w:rsid w:val="00B1562D"/>
    <w:rsid w:val="00B84DE4"/>
    <w:rsid w:val="00BF34C0"/>
    <w:rsid w:val="00DC1884"/>
    <w:rsid w:val="00E120E2"/>
    <w:rsid w:val="00E2272A"/>
    <w:rsid w:val="00E91DCD"/>
    <w:rsid w:val="00F24E30"/>
    <w:rsid w:val="00FC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2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2D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2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2DE5"/>
    <w:rPr>
      <w:sz w:val="18"/>
      <w:szCs w:val="18"/>
    </w:rPr>
  </w:style>
  <w:style w:type="paragraph" w:customStyle="1" w:styleId="reader-word-layer">
    <w:name w:val="reader-word-layer"/>
    <w:basedOn w:val="a"/>
    <w:rsid w:val="00052D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052DE5"/>
    <w:rPr>
      <w:color w:val="0000FF"/>
      <w:u w:val="single"/>
    </w:rPr>
  </w:style>
  <w:style w:type="paragraph" w:customStyle="1" w:styleId="fc-parallax-scrolling-content-inner">
    <w:name w:val="fc-parallax-scrolling-content-inner"/>
    <w:basedOn w:val="a"/>
    <w:rsid w:val="00052D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c-parallax-scrolling-tag">
    <w:name w:val="fc-parallax-scrolling-tag"/>
    <w:basedOn w:val="a0"/>
    <w:rsid w:val="00052DE5"/>
  </w:style>
  <w:style w:type="character" w:customStyle="1" w:styleId="fc-parallax-scrolling-sub">
    <w:name w:val="fc-parallax-scrolling-sub"/>
    <w:basedOn w:val="a0"/>
    <w:rsid w:val="00052DE5"/>
  </w:style>
  <w:style w:type="character" w:customStyle="1" w:styleId="fc-parallax-scrolling-bogus">
    <w:name w:val="fc-parallax-scrolling-bogus"/>
    <w:basedOn w:val="a0"/>
    <w:rsid w:val="00052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  <w:divsChild>
            <w:div w:id="198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3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6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AEAEA"/>
            <w:right w:val="none" w:sz="0" w:space="0" w:color="auto"/>
          </w:divBdr>
          <w:divsChild>
            <w:div w:id="569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98677">
                          <w:marLeft w:val="-40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97288">
                              <w:marLeft w:val="40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0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74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8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178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3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0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55183-F168-4F73-A531-A05D0708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2020-09-30T07:00:00Z</dcterms:created>
  <dcterms:modified xsi:type="dcterms:W3CDTF">2020-10-19T02:27:00Z</dcterms:modified>
</cp:coreProperties>
</file>